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1E597" w14:textId="134AF9D0" w:rsidR="00C072C8" w:rsidRPr="00F20262" w:rsidRDefault="00CF4DC8" w:rsidP="00C072C8">
      <w:pPr>
        <w:jc w:val="center"/>
        <w:rPr>
          <w:rFonts w:ascii="Arial" w:hAnsi="Arial"/>
          <w:b/>
          <w:sz w:val="28"/>
        </w:rPr>
      </w:pPr>
      <w:r w:rsidRPr="00F118C5">
        <w:rPr>
          <w:rFonts w:ascii="Eras Bold ITC" w:hAnsi="Eras Bold ITC"/>
          <w:b/>
          <w:i/>
          <w:sz w:val="28"/>
        </w:rPr>
        <w:t>Sample</w:t>
      </w:r>
      <w:r>
        <w:rPr>
          <w:rFonts w:ascii="Arial" w:hAnsi="Arial"/>
          <w:b/>
          <w:sz w:val="28"/>
        </w:rPr>
        <w:t xml:space="preserve"> </w:t>
      </w:r>
      <w:r w:rsidR="00C072C8" w:rsidRPr="00F20262">
        <w:rPr>
          <w:rFonts w:ascii="Arial" w:hAnsi="Arial"/>
          <w:b/>
          <w:sz w:val="28"/>
        </w:rPr>
        <w:t>RECORDS MANAGEMENT POLICY</w:t>
      </w:r>
      <w:r>
        <w:rPr>
          <w:rFonts w:ascii="Arial" w:hAnsi="Arial"/>
          <w:b/>
          <w:sz w:val="28"/>
        </w:rPr>
        <w:t xml:space="preserve"> </w:t>
      </w:r>
      <w:r w:rsidRPr="00F118C5">
        <w:rPr>
          <w:rFonts w:ascii="Eras Bold ITC" w:hAnsi="Eras Bold ITC"/>
          <w:b/>
          <w:i/>
          <w:sz w:val="28"/>
        </w:rPr>
        <w:t>Sample</w:t>
      </w:r>
    </w:p>
    <w:p w14:paraId="09D2118C" w14:textId="77777777" w:rsidR="00C072C8" w:rsidRPr="00757FA4" w:rsidRDefault="00C072C8" w:rsidP="00C072C8">
      <w:pPr>
        <w:jc w:val="both"/>
        <w:rPr>
          <w:rFonts w:ascii="Arial" w:hAnsi="Arial"/>
          <w:b/>
          <w:i/>
          <w:sz w:val="28"/>
        </w:rPr>
      </w:pPr>
      <w:r w:rsidRPr="00757FA4">
        <w:rPr>
          <w:rFonts w:ascii="Arial" w:hAnsi="Arial"/>
          <w:b/>
          <w:i/>
          <w:sz w:val="28"/>
        </w:rPr>
        <w:t>Purpose</w:t>
      </w:r>
    </w:p>
    <w:p w14:paraId="5AF7D32B" w14:textId="77777777" w:rsidR="00C072C8" w:rsidRPr="00684E72" w:rsidRDefault="00C072C8" w:rsidP="00C072C8">
      <w:pPr>
        <w:jc w:val="both"/>
        <w:rPr>
          <w:rFonts w:ascii="Arial" w:hAnsi="Arial"/>
        </w:rPr>
      </w:pPr>
    </w:p>
    <w:p w14:paraId="706CF202" w14:textId="491737FD" w:rsidR="00C072C8" w:rsidRPr="00684E72" w:rsidRDefault="00C072C8" w:rsidP="00C072C8">
      <w:pPr>
        <w:pStyle w:val="Default"/>
        <w:jc w:val="both"/>
        <w:rPr>
          <w:rFonts w:ascii="Arial" w:hAnsi="Arial"/>
          <w:szCs w:val="23"/>
        </w:rPr>
      </w:pPr>
      <w:r w:rsidRPr="00684E72">
        <w:rPr>
          <w:rFonts w:ascii="Arial" w:hAnsi="Arial"/>
          <w:szCs w:val="23"/>
        </w:rPr>
        <w:t xml:space="preserve">The purpose of this policy is to ensure that necessary records and documents are adequately maintained and </w:t>
      </w:r>
      <w:r w:rsidR="002458D1">
        <w:rPr>
          <w:rFonts w:ascii="Arial" w:hAnsi="Arial"/>
          <w:szCs w:val="23"/>
        </w:rPr>
        <w:t xml:space="preserve">protected, and </w:t>
      </w:r>
      <w:r w:rsidRPr="00684E72">
        <w:rPr>
          <w:rFonts w:ascii="Arial" w:hAnsi="Arial"/>
          <w:szCs w:val="23"/>
        </w:rPr>
        <w:t xml:space="preserve">to ensure that records are </w:t>
      </w:r>
      <w:r w:rsidR="002458D1">
        <w:rPr>
          <w:rFonts w:ascii="Arial" w:hAnsi="Arial"/>
          <w:szCs w:val="23"/>
        </w:rPr>
        <w:t xml:space="preserve">properly </w:t>
      </w:r>
      <w:r w:rsidRPr="00684E72">
        <w:rPr>
          <w:rFonts w:ascii="Arial" w:hAnsi="Arial"/>
          <w:szCs w:val="23"/>
        </w:rPr>
        <w:t xml:space="preserve">discarded at the appropriate time.  Records management and retention policies apply to all records, regardless of format, whether they be </w:t>
      </w:r>
      <w:r w:rsidR="00FB595A">
        <w:rPr>
          <w:rFonts w:ascii="Arial" w:hAnsi="Arial"/>
          <w:szCs w:val="23"/>
        </w:rPr>
        <w:t xml:space="preserve">paper, electronic, or microform, </w:t>
      </w:r>
      <w:r w:rsidRPr="00684E72">
        <w:rPr>
          <w:rFonts w:ascii="Arial" w:hAnsi="Arial"/>
          <w:szCs w:val="23"/>
        </w:rPr>
        <w:t xml:space="preserve">and other more traditional media. The PHA encourages record retention in an electronic format whenever feasible. </w:t>
      </w:r>
    </w:p>
    <w:p w14:paraId="1E8D2B51" w14:textId="77777777" w:rsidR="00C072C8" w:rsidRPr="00F20262" w:rsidRDefault="00C072C8" w:rsidP="00C072C8">
      <w:pPr>
        <w:jc w:val="both"/>
        <w:rPr>
          <w:rFonts w:ascii="Arial" w:hAnsi="Arial"/>
        </w:rPr>
      </w:pPr>
    </w:p>
    <w:p w14:paraId="28C38E2E" w14:textId="77777777" w:rsidR="00C072C8" w:rsidRPr="00757FA4" w:rsidRDefault="00C072C8" w:rsidP="00C072C8">
      <w:pPr>
        <w:jc w:val="both"/>
        <w:rPr>
          <w:rFonts w:ascii="Arial" w:hAnsi="Arial"/>
          <w:b/>
          <w:i/>
          <w:sz w:val="28"/>
        </w:rPr>
      </w:pPr>
      <w:r w:rsidRPr="00757FA4">
        <w:rPr>
          <w:rFonts w:ascii="Arial" w:hAnsi="Arial"/>
          <w:b/>
          <w:i/>
          <w:sz w:val="28"/>
        </w:rPr>
        <w:t>General Policy</w:t>
      </w:r>
    </w:p>
    <w:p w14:paraId="713246B0" w14:textId="77777777" w:rsidR="00C072C8" w:rsidRPr="00684E72" w:rsidRDefault="00C072C8" w:rsidP="00C072C8">
      <w:pPr>
        <w:widowControl w:val="0"/>
        <w:autoSpaceDE w:val="0"/>
        <w:autoSpaceDN w:val="0"/>
        <w:adjustRightInd w:val="0"/>
        <w:jc w:val="both"/>
        <w:rPr>
          <w:rFonts w:ascii="Arial" w:hAnsi="Arial" w:cs="Arial MT"/>
          <w:color w:val="000000"/>
          <w:szCs w:val="23"/>
        </w:rPr>
      </w:pPr>
    </w:p>
    <w:p w14:paraId="30CEAED2" w14:textId="1146E68D" w:rsidR="00C072C8" w:rsidRPr="00684E72" w:rsidRDefault="00C072C8" w:rsidP="00C072C8">
      <w:pPr>
        <w:widowControl w:val="0"/>
        <w:autoSpaceDE w:val="0"/>
        <w:autoSpaceDN w:val="0"/>
        <w:adjustRightInd w:val="0"/>
        <w:jc w:val="both"/>
        <w:rPr>
          <w:rFonts w:ascii="Arial" w:hAnsi="Arial" w:cs="Arial MT"/>
          <w:color w:val="000000"/>
          <w:szCs w:val="23"/>
        </w:rPr>
      </w:pPr>
      <w:r w:rsidRPr="00684E72">
        <w:rPr>
          <w:rFonts w:ascii="Arial" w:hAnsi="Arial" w:cs="Arial MT"/>
          <w:color w:val="000000"/>
          <w:szCs w:val="23"/>
        </w:rPr>
        <w:t xml:space="preserve">It is the PHA's policy to comply with state and federal laws with respect to privacy and with respect to responding to public information requests. The PHA will retain records in a manner consistent with HUD’s prescribed retention schedules and the State of </w:t>
      </w:r>
      <w:r w:rsidR="002458D1">
        <w:rPr>
          <w:rFonts w:ascii="Arial" w:hAnsi="Arial" w:cs="Arial MT"/>
          <w:color w:val="000000"/>
          <w:szCs w:val="23"/>
          <w:highlight w:val="yellow"/>
        </w:rPr>
        <w:t>*MyState</w:t>
      </w:r>
      <w:r w:rsidR="002458D1" w:rsidRPr="002458D1">
        <w:rPr>
          <w:rFonts w:ascii="Arial" w:hAnsi="Arial" w:cs="Arial MT"/>
          <w:color w:val="000000"/>
          <w:szCs w:val="23"/>
          <w:highlight w:val="yellow"/>
        </w:rPr>
        <w:t>*</w:t>
      </w:r>
      <w:r w:rsidRPr="00684E72">
        <w:rPr>
          <w:rFonts w:ascii="Arial" w:hAnsi="Arial" w:cs="Arial MT"/>
          <w:color w:val="000000"/>
          <w:szCs w:val="23"/>
        </w:rPr>
        <w:t xml:space="preserve"> retention guidelines.  Data may be retained in electronic or paper format. The PHA will secure </w:t>
      </w:r>
      <w:r>
        <w:rPr>
          <w:rFonts w:ascii="Arial" w:hAnsi="Arial" w:cs="Arial MT"/>
          <w:color w:val="000000"/>
          <w:szCs w:val="23"/>
        </w:rPr>
        <w:t xml:space="preserve">personnel and resident/participant </w:t>
      </w:r>
      <w:r w:rsidRPr="00684E72">
        <w:rPr>
          <w:rFonts w:ascii="Arial" w:hAnsi="Arial" w:cs="Arial MT"/>
          <w:color w:val="000000"/>
          <w:szCs w:val="23"/>
        </w:rPr>
        <w:t xml:space="preserve">data in a manner so as to restrict access to only personnel authorized by the Executive Director, and at no time shall such records, regardless of format, be left available for public inspection. At all times EIV data will be protected in accordance with </w:t>
      </w:r>
      <w:r w:rsidR="00F17926" w:rsidRPr="00684E72">
        <w:rPr>
          <w:rFonts w:ascii="Arial" w:hAnsi="Arial" w:cs="Arial MT"/>
          <w:color w:val="000000"/>
          <w:szCs w:val="23"/>
        </w:rPr>
        <w:t xml:space="preserve">HUD </w:t>
      </w:r>
      <w:r w:rsidR="00F17926" w:rsidRPr="00684E72">
        <w:rPr>
          <w:rFonts w:ascii="Arial" w:hAnsi="Arial" w:cs="Arial MT"/>
          <w:iCs/>
          <w:color w:val="000000"/>
          <w:szCs w:val="23"/>
        </w:rPr>
        <w:t>requirements</w:t>
      </w:r>
      <w:r w:rsidRPr="00684E72">
        <w:rPr>
          <w:rFonts w:ascii="Arial" w:hAnsi="Arial" w:cs="Arial MT"/>
          <w:iCs/>
          <w:color w:val="000000"/>
          <w:szCs w:val="23"/>
        </w:rPr>
        <w:t>.</w:t>
      </w:r>
    </w:p>
    <w:p w14:paraId="041582E3" w14:textId="77777777" w:rsidR="00C072C8" w:rsidRPr="00684E72" w:rsidRDefault="00C072C8" w:rsidP="00C072C8">
      <w:pPr>
        <w:jc w:val="both"/>
        <w:rPr>
          <w:rFonts w:ascii="Arial" w:hAnsi="Arial"/>
        </w:rPr>
      </w:pPr>
    </w:p>
    <w:p w14:paraId="484AF4B6" w14:textId="77777777" w:rsidR="00C072C8" w:rsidRPr="00757FA4" w:rsidRDefault="00C072C8" w:rsidP="00C072C8">
      <w:pPr>
        <w:jc w:val="both"/>
        <w:rPr>
          <w:rFonts w:ascii="Arial" w:hAnsi="Arial"/>
          <w:b/>
          <w:i/>
          <w:sz w:val="28"/>
        </w:rPr>
      </w:pPr>
      <w:r w:rsidRPr="00757FA4">
        <w:rPr>
          <w:rFonts w:ascii="Arial" w:hAnsi="Arial"/>
          <w:b/>
          <w:i/>
          <w:sz w:val="28"/>
        </w:rPr>
        <w:t>Legal Action</w:t>
      </w:r>
    </w:p>
    <w:p w14:paraId="7E9AD76F" w14:textId="77777777" w:rsidR="00C072C8" w:rsidRPr="00F20262" w:rsidRDefault="00C072C8" w:rsidP="00C072C8">
      <w:pPr>
        <w:jc w:val="both"/>
        <w:rPr>
          <w:rFonts w:ascii="Arial" w:hAnsi="Arial"/>
        </w:rPr>
      </w:pPr>
    </w:p>
    <w:p w14:paraId="1547BE0E" w14:textId="77777777" w:rsidR="00C072C8" w:rsidRPr="00F20262" w:rsidRDefault="00C072C8" w:rsidP="00C072C8">
      <w:pPr>
        <w:jc w:val="both"/>
        <w:rPr>
          <w:rFonts w:ascii="Arial" w:hAnsi="Arial"/>
        </w:rPr>
      </w:pPr>
      <w:r w:rsidRPr="00F20262">
        <w:rPr>
          <w:rFonts w:ascii="Arial" w:hAnsi="Arial"/>
        </w:rPr>
        <w:t>In the event of current or pending litigation, legal counsel will be sought regarding applicable documents.  If litigation is pending, all applicable documents and records, regardless of disposal dates, will be retained until resolution of the legal matter.</w:t>
      </w:r>
    </w:p>
    <w:p w14:paraId="7C52D4F5" w14:textId="77777777" w:rsidR="00C072C8" w:rsidRPr="00F20262" w:rsidRDefault="00C072C8" w:rsidP="00C072C8">
      <w:pPr>
        <w:jc w:val="both"/>
        <w:rPr>
          <w:rFonts w:ascii="Arial" w:hAnsi="Arial"/>
        </w:rPr>
      </w:pPr>
    </w:p>
    <w:p w14:paraId="10C0ABD9" w14:textId="77777777" w:rsidR="00C072C8" w:rsidRPr="00BA14B5" w:rsidRDefault="00C072C8" w:rsidP="00C072C8">
      <w:pPr>
        <w:jc w:val="both"/>
        <w:rPr>
          <w:rFonts w:ascii="Arial" w:hAnsi="Arial"/>
          <w:b/>
          <w:i/>
          <w:sz w:val="28"/>
        </w:rPr>
      </w:pPr>
      <w:r w:rsidRPr="00BA14B5">
        <w:rPr>
          <w:rFonts w:ascii="Arial" w:hAnsi="Arial"/>
          <w:b/>
          <w:i/>
          <w:sz w:val="28"/>
        </w:rPr>
        <w:t>Back Up of Electronic Data</w:t>
      </w:r>
    </w:p>
    <w:p w14:paraId="4A8D6C96" w14:textId="77777777" w:rsidR="00C072C8" w:rsidRPr="00BA14B5" w:rsidRDefault="00C072C8" w:rsidP="00C072C8">
      <w:pPr>
        <w:jc w:val="both"/>
        <w:rPr>
          <w:rFonts w:ascii="Arial" w:hAnsi="Arial"/>
          <w:b/>
          <w:i/>
          <w:sz w:val="28"/>
        </w:rPr>
      </w:pPr>
    </w:p>
    <w:p w14:paraId="2E8B9EA5" w14:textId="5128DC01" w:rsidR="00C072C8" w:rsidRDefault="00C072C8" w:rsidP="00C072C8">
      <w:pPr>
        <w:jc w:val="both"/>
        <w:rPr>
          <w:rFonts w:ascii="Arial" w:hAnsi="Arial"/>
        </w:rPr>
      </w:pPr>
      <w:r w:rsidRPr="00BA14B5">
        <w:rPr>
          <w:rFonts w:ascii="Arial" w:hAnsi="Arial"/>
        </w:rPr>
        <w:t xml:space="preserve">Computer data will be backed-up </w:t>
      </w:r>
      <w:r w:rsidR="0007731E" w:rsidRPr="00BA14B5">
        <w:rPr>
          <w:rFonts w:ascii="Arial" w:hAnsi="Arial"/>
        </w:rPr>
        <w:t>to</w:t>
      </w:r>
      <w:r w:rsidRPr="00BA14B5">
        <w:rPr>
          <w:rFonts w:ascii="Arial" w:hAnsi="Arial"/>
        </w:rPr>
        <w:t xml:space="preserve"> avoid loss of important information due to equipment failure</w:t>
      </w:r>
      <w:r w:rsidR="0007731E">
        <w:rPr>
          <w:rFonts w:ascii="Arial" w:hAnsi="Arial"/>
        </w:rPr>
        <w:t>, disaster, or virus</w:t>
      </w:r>
      <w:r w:rsidRPr="00BA14B5">
        <w:rPr>
          <w:rFonts w:ascii="Arial" w:hAnsi="Arial"/>
        </w:rPr>
        <w:t xml:space="preserve">.  </w:t>
      </w:r>
      <w:r w:rsidR="0007731E">
        <w:rPr>
          <w:rFonts w:ascii="Arial" w:hAnsi="Arial"/>
        </w:rPr>
        <w:t>Files should be backed up daily to an off-site location.  Backups should be encrypted during transport and storage.  Backups should be capable of versioning and point in time recovery.</w:t>
      </w:r>
      <w:r w:rsidR="00385ACC">
        <w:rPr>
          <w:rFonts w:ascii="Arial" w:hAnsi="Arial"/>
        </w:rPr>
        <w:t xml:space="preserve">  Email should be stored in a business quality email archiving system.</w:t>
      </w:r>
    </w:p>
    <w:p w14:paraId="3D51E5DA" w14:textId="68075D87" w:rsidR="00C072C8" w:rsidRDefault="00C072C8" w:rsidP="00C072C8">
      <w:pPr>
        <w:jc w:val="both"/>
        <w:rPr>
          <w:rFonts w:ascii="Arial" w:hAnsi="Arial"/>
        </w:rPr>
      </w:pPr>
    </w:p>
    <w:p w14:paraId="7F9B85A3" w14:textId="6DFA97D8" w:rsidR="002458D1" w:rsidRPr="00BA14B5" w:rsidRDefault="002458D1" w:rsidP="002458D1">
      <w:pPr>
        <w:jc w:val="both"/>
        <w:rPr>
          <w:rFonts w:ascii="Arial" w:hAnsi="Arial"/>
          <w:b/>
          <w:i/>
          <w:sz w:val="28"/>
        </w:rPr>
      </w:pPr>
      <w:r>
        <w:rPr>
          <w:rFonts w:ascii="Arial" w:hAnsi="Arial"/>
          <w:b/>
          <w:i/>
          <w:sz w:val="28"/>
        </w:rPr>
        <w:t>Security</w:t>
      </w:r>
    </w:p>
    <w:p w14:paraId="0C62B01C" w14:textId="77777777" w:rsidR="002458D1" w:rsidRPr="00BA14B5" w:rsidRDefault="002458D1" w:rsidP="002458D1">
      <w:pPr>
        <w:jc w:val="both"/>
        <w:rPr>
          <w:rFonts w:ascii="Arial" w:hAnsi="Arial"/>
          <w:b/>
          <w:i/>
          <w:sz w:val="28"/>
        </w:rPr>
      </w:pPr>
    </w:p>
    <w:p w14:paraId="7DB73371" w14:textId="77777777" w:rsidR="00E4259A" w:rsidRDefault="002458D1" w:rsidP="002458D1">
      <w:pPr>
        <w:jc w:val="both"/>
        <w:rPr>
          <w:rFonts w:ascii="Arial" w:hAnsi="Arial"/>
        </w:rPr>
      </w:pPr>
      <w:r>
        <w:rPr>
          <w:rFonts w:ascii="Arial" w:hAnsi="Arial"/>
        </w:rPr>
        <w:t>Paper files will be stored in file cabinets with limited access.</w:t>
      </w:r>
      <w:r w:rsidR="00385ACC">
        <w:rPr>
          <w:rFonts w:ascii="Arial" w:hAnsi="Arial"/>
        </w:rPr>
        <w:t xml:space="preserve">  HUD recommends locking</w:t>
      </w:r>
      <w:r w:rsidR="00E4259A">
        <w:rPr>
          <w:rFonts w:ascii="Arial" w:hAnsi="Arial"/>
        </w:rPr>
        <w:t>,</w:t>
      </w:r>
      <w:r w:rsidR="00385ACC">
        <w:rPr>
          <w:rFonts w:ascii="Arial" w:hAnsi="Arial"/>
        </w:rPr>
        <w:t xml:space="preserve"> fire proof file cabinets behind a locked door.  </w:t>
      </w:r>
    </w:p>
    <w:p w14:paraId="6B07F540" w14:textId="77777777" w:rsidR="00E4259A" w:rsidRDefault="00E4259A" w:rsidP="002458D1">
      <w:pPr>
        <w:jc w:val="both"/>
        <w:rPr>
          <w:rFonts w:ascii="Arial" w:hAnsi="Arial"/>
        </w:rPr>
      </w:pPr>
    </w:p>
    <w:p w14:paraId="410AD93F" w14:textId="30492248" w:rsidR="002458D1" w:rsidRDefault="00385ACC" w:rsidP="002458D1">
      <w:pPr>
        <w:jc w:val="both"/>
        <w:rPr>
          <w:rFonts w:ascii="Arial" w:hAnsi="Arial"/>
        </w:rPr>
      </w:pPr>
      <w:r>
        <w:rPr>
          <w:rFonts w:ascii="Arial" w:hAnsi="Arial"/>
        </w:rPr>
        <w:t xml:space="preserve">Electronic files will be stored in a secure manner and only available to authorized personnel.  </w:t>
      </w:r>
      <w:r w:rsidR="00E4259A">
        <w:rPr>
          <w:rFonts w:ascii="Arial" w:hAnsi="Arial"/>
        </w:rPr>
        <w:t>File sharing, security</w:t>
      </w:r>
      <w:r>
        <w:rPr>
          <w:rFonts w:ascii="Arial" w:hAnsi="Arial"/>
        </w:rPr>
        <w:t xml:space="preserve"> and virus protection should </w:t>
      </w:r>
      <w:r w:rsidR="00E4259A">
        <w:rPr>
          <w:rFonts w:ascii="Arial" w:hAnsi="Arial"/>
        </w:rPr>
        <w:t>follow industry best practices</w:t>
      </w:r>
      <w:r>
        <w:rPr>
          <w:rFonts w:ascii="Arial" w:hAnsi="Arial"/>
        </w:rPr>
        <w:t>.</w:t>
      </w:r>
    </w:p>
    <w:p w14:paraId="1DC7C054" w14:textId="77777777" w:rsidR="002458D1" w:rsidRDefault="002458D1" w:rsidP="00C072C8">
      <w:pPr>
        <w:jc w:val="both"/>
        <w:rPr>
          <w:rFonts w:ascii="Arial" w:hAnsi="Arial"/>
        </w:rPr>
      </w:pPr>
    </w:p>
    <w:p w14:paraId="09EBA1BB" w14:textId="77777777" w:rsidR="00C072C8" w:rsidRPr="00684E72" w:rsidRDefault="00C072C8" w:rsidP="00C072C8">
      <w:pPr>
        <w:pStyle w:val="Default"/>
        <w:rPr>
          <w:rFonts w:ascii="Arial" w:hAnsi="Arial"/>
          <w:b/>
          <w:bCs/>
          <w:i/>
          <w:sz w:val="28"/>
          <w:szCs w:val="23"/>
        </w:rPr>
      </w:pPr>
      <w:r w:rsidRPr="00684E72">
        <w:rPr>
          <w:rFonts w:ascii="Arial" w:hAnsi="Arial"/>
          <w:b/>
          <w:bCs/>
          <w:i/>
          <w:sz w:val="28"/>
          <w:szCs w:val="23"/>
        </w:rPr>
        <w:t xml:space="preserve">Records Disposition And Destruction </w:t>
      </w:r>
    </w:p>
    <w:p w14:paraId="2FA84BFD" w14:textId="77777777" w:rsidR="00C072C8" w:rsidRPr="00684E72" w:rsidRDefault="00C072C8" w:rsidP="00C072C8">
      <w:pPr>
        <w:pStyle w:val="Default"/>
        <w:jc w:val="both"/>
        <w:rPr>
          <w:rFonts w:ascii="Arial" w:hAnsi="Arial"/>
          <w:szCs w:val="23"/>
        </w:rPr>
      </w:pPr>
    </w:p>
    <w:p w14:paraId="66780692" w14:textId="77777777" w:rsidR="00C072C8" w:rsidRPr="00684E72" w:rsidRDefault="00C072C8" w:rsidP="00C072C8">
      <w:pPr>
        <w:pStyle w:val="Default"/>
        <w:jc w:val="both"/>
        <w:rPr>
          <w:rFonts w:ascii="Arial" w:hAnsi="Arial"/>
          <w:szCs w:val="23"/>
        </w:rPr>
      </w:pPr>
      <w:r w:rsidRPr="00684E72">
        <w:rPr>
          <w:rFonts w:ascii="Arial" w:hAnsi="Arial"/>
          <w:szCs w:val="23"/>
        </w:rPr>
        <w:t xml:space="preserve">Records may be retained for a longer duration than the schedule listed above but must be retained for a minimum of the schedule.  The PHA may, at its discretion, retain documents indefinitely. </w:t>
      </w:r>
    </w:p>
    <w:p w14:paraId="25A0EAD4" w14:textId="77777777" w:rsidR="00C072C8" w:rsidRPr="00684E72" w:rsidRDefault="00C072C8" w:rsidP="00C072C8">
      <w:pPr>
        <w:pStyle w:val="Default"/>
        <w:jc w:val="both"/>
        <w:rPr>
          <w:rFonts w:ascii="Arial" w:hAnsi="Arial"/>
          <w:szCs w:val="23"/>
        </w:rPr>
      </w:pPr>
    </w:p>
    <w:p w14:paraId="295D8E0D" w14:textId="77777777" w:rsidR="00C072C8" w:rsidRPr="00684E72" w:rsidRDefault="00C072C8" w:rsidP="00C072C8">
      <w:pPr>
        <w:pStyle w:val="Default"/>
        <w:rPr>
          <w:rFonts w:ascii="Arial" w:hAnsi="Arial"/>
          <w:szCs w:val="23"/>
        </w:rPr>
      </w:pPr>
      <w:r>
        <w:rPr>
          <w:rFonts w:ascii="Arial" w:hAnsi="Arial"/>
          <w:szCs w:val="23"/>
        </w:rPr>
        <w:lastRenderedPageBreak/>
        <w:t>Confidential</w:t>
      </w:r>
      <w:r w:rsidRPr="00684E72">
        <w:rPr>
          <w:rFonts w:ascii="Arial" w:hAnsi="Arial"/>
          <w:szCs w:val="23"/>
        </w:rPr>
        <w:t xml:space="preserve"> records shall be destroyed as follows: </w:t>
      </w:r>
    </w:p>
    <w:p w14:paraId="1B74B545" w14:textId="77777777" w:rsidR="00C072C8" w:rsidRPr="002B1F0E" w:rsidRDefault="00C072C8" w:rsidP="00C072C8">
      <w:pPr>
        <w:pStyle w:val="Default"/>
        <w:rPr>
          <w:rFonts w:ascii="Arial" w:hAnsi="Arial"/>
          <w:b/>
          <w:szCs w:val="23"/>
          <w:u w:val="single"/>
        </w:rPr>
      </w:pPr>
      <w:r w:rsidRPr="002B1F0E">
        <w:rPr>
          <w:rFonts w:ascii="Arial" w:hAnsi="Arial"/>
          <w:b/>
          <w:szCs w:val="23"/>
          <w:u w:val="single"/>
        </w:rPr>
        <w:t xml:space="preserve">Paper records </w:t>
      </w:r>
    </w:p>
    <w:p w14:paraId="22A994E0" w14:textId="77777777" w:rsidR="00C072C8" w:rsidRPr="00684E72" w:rsidRDefault="00C072C8" w:rsidP="00C072C8">
      <w:pPr>
        <w:pStyle w:val="Default"/>
        <w:rPr>
          <w:rFonts w:ascii="Arial" w:hAnsi="Arial"/>
          <w:szCs w:val="23"/>
        </w:rPr>
      </w:pPr>
      <w:r w:rsidRPr="00684E72">
        <w:rPr>
          <w:rFonts w:ascii="Arial" w:hAnsi="Arial"/>
          <w:szCs w:val="23"/>
        </w:rPr>
        <w:t>1. Shredding through a properly bonded shredding agency, or</w:t>
      </w:r>
    </w:p>
    <w:p w14:paraId="5EC11A3C" w14:textId="77777777" w:rsidR="00C072C8" w:rsidRPr="00684E72" w:rsidRDefault="00C072C8" w:rsidP="00C072C8">
      <w:pPr>
        <w:pStyle w:val="Default"/>
        <w:rPr>
          <w:rFonts w:ascii="Arial" w:hAnsi="Arial"/>
          <w:szCs w:val="23"/>
        </w:rPr>
      </w:pPr>
      <w:r w:rsidRPr="00684E72">
        <w:rPr>
          <w:rFonts w:ascii="Arial" w:hAnsi="Arial"/>
          <w:szCs w:val="23"/>
        </w:rPr>
        <w:t>2. Shredding on-site</w:t>
      </w:r>
    </w:p>
    <w:p w14:paraId="311846DD" w14:textId="77777777" w:rsidR="00C072C8" w:rsidRPr="00684E72" w:rsidRDefault="00C072C8" w:rsidP="00C072C8">
      <w:pPr>
        <w:pStyle w:val="Default"/>
        <w:rPr>
          <w:rFonts w:ascii="Arial" w:hAnsi="Arial"/>
          <w:szCs w:val="23"/>
        </w:rPr>
      </w:pPr>
    </w:p>
    <w:p w14:paraId="0B6368AD" w14:textId="77777777" w:rsidR="00C072C8" w:rsidRPr="002B1F0E" w:rsidRDefault="00C072C8" w:rsidP="00C072C8">
      <w:pPr>
        <w:widowControl w:val="0"/>
        <w:autoSpaceDE w:val="0"/>
        <w:autoSpaceDN w:val="0"/>
        <w:adjustRightInd w:val="0"/>
        <w:rPr>
          <w:rFonts w:ascii="Arial" w:hAnsi="Arial" w:cs="Arial MT"/>
          <w:b/>
          <w:color w:val="000000"/>
          <w:szCs w:val="23"/>
          <w:u w:val="single"/>
        </w:rPr>
      </w:pPr>
      <w:r w:rsidRPr="002B1F0E">
        <w:rPr>
          <w:rFonts w:ascii="Arial" w:hAnsi="Arial" w:cs="Arial MT"/>
          <w:b/>
          <w:color w:val="000000"/>
          <w:szCs w:val="23"/>
          <w:u w:val="single"/>
        </w:rPr>
        <w:t xml:space="preserve">Electronic records </w:t>
      </w:r>
    </w:p>
    <w:p w14:paraId="207F6C49" w14:textId="77777777" w:rsidR="00C072C8" w:rsidRPr="00684E72" w:rsidRDefault="00C072C8" w:rsidP="00C072C8">
      <w:pPr>
        <w:widowControl w:val="0"/>
        <w:autoSpaceDE w:val="0"/>
        <w:autoSpaceDN w:val="0"/>
        <w:adjustRightInd w:val="0"/>
        <w:rPr>
          <w:rFonts w:ascii="Arial" w:hAnsi="Arial" w:cs="Arial MT"/>
          <w:color w:val="000000"/>
          <w:szCs w:val="23"/>
        </w:rPr>
      </w:pPr>
      <w:r w:rsidRPr="00684E72">
        <w:rPr>
          <w:rFonts w:ascii="Arial" w:hAnsi="Arial" w:cs="Arial MT"/>
          <w:color w:val="000000"/>
          <w:szCs w:val="23"/>
        </w:rPr>
        <w:t xml:space="preserve">1. Shredding CDs, DVD’s, etc. </w:t>
      </w:r>
    </w:p>
    <w:p w14:paraId="5369E131" w14:textId="05D077D1" w:rsidR="00C072C8" w:rsidRDefault="00C072C8" w:rsidP="00C072C8">
      <w:pPr>
        <w:widowControl w:val="0"/>
        <w:autoSpaceDE w:val="0"/>
        <w:autoSpaceDN w:val="0"/>
        <w:adjustRightInd w:val="0"/>
        <w:rPr>
          <w:rFonts w:ascii="Arial" w:hAnsi="Arial" w:cs="Arial MT"/>
          <w:color w:val="000000"/>
          <w:szCs w:val="23"/>
        </w:rPr>
      </w:pPr>
      <w:r w:rsidRPr="00684E72">
        <w:rPr>
          <w:rFonts w:ascii="Arial" w:hAnsi="Arial" w:cs="Arial MT"/>
          <w:color w:val="000000"/>
          <w:szCs w:val="23"/>
        </w:rPr>
        <w:t>2. Use of US Department of Defense-approved data eras</w:t>
      </w:r>
      <w:r w:rsidR="00912F43">
        <w:rPr>
          <w:rFonts w:ascii="Arial" w:hAnsi="Arial" w:cs="Arial MT"/>
          <w:color w:val="000000"/>
          <w:szCs w:val="23"/>
        </w:rPr>
        <w:t>ing</w:t>
      </w:r>
      <w:r w:rsidRPr="00684E72">
        <w:rPr>
          <w:rFonts w:ascii="Arial" w:hAnsi="Arial" w:cs="Arial MT"/>
          <w:color w:val="000000"/>
          <w:szCs w:val="23"/>
        </w:rPr>
        <w:t xml:space="preserve"> software</w:t>
      </w:r>
      <w:r w:rsidR="002B1F0E">
        <w:rPr>
          <w:rFonts w:ascii="Arial" w:hAnsi="Arial" w:cs="Arial MT"/>
          <w:color w:val="000000"/>
          <w:szCs w:val="23"/>
        </w:rPr>
        <w:t xml:space="preserve"> for secure removal of electronic files on hard drives, USB sticks, floppy disks and other storage mediums</w:t>
      </w:r>
      <w:r w:rsidRPr="00684E72">
        <w:rPr>
          <w:rFonts w:ascii="Arial" w:hAnsi="Arial" w:cs="Arial MT"/>
          <w:color w:val="000000"/>
          <w:szCs w:val="23"/>
        </w:rPr>
        <w:t xml:space="preserve">. </w:t>
      </w:r>
    </w:p>
    <w:p w14:paraId="24513CCA" w14:textId="6ECCCA08" w:rsidR="00C072C8" w:rsidRPr="00CF4DC8" w:rsidRDefault="00C072C8" w:rsidP="00CF4DC8">
      <w:pPr>
        <w:ind w:left="720" w:hanging="720"/>
        <w:jc w:val="center"/>
        <w:rPr>
          <w:rFonts w:ascii="Arial" w:hAnsi="Arial"/>
          <w:b/>
          <w:i/>
          <w:sz w:val="32"/>
          <w:szCs w:val="32"/>
        </w:rPr>
      </w:pPr>
      <w:r w:rsidRPr="00CF4DC8">
        <w:rPr>
          <w:rFonts w:ascii="Arial" w:hAnsi="Arial"/>
          <w:b/>
          <w:i/>
          <w:sz w:val="32"/>
          <w:szCs w:val="32"/>
        </w:rPr>
        <w:t>Records Retention Schedule</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518"/>
        <w:gridCol w:w="5040"/>
      </w:tblGrid>
      <w:tr w:rsidR="00C072C8" w:rsidRPr="00EA679B" w14:paraId="538076FC" w14:textId="77777777" w:rsidTr="00954C72">
        <w:tc>
          <w:tcPr>
            <w:tcW w:w="4518" w:type="dxa"/>
            <w:tcBorders>
              <w:top w:val="single" w:sz="12" w:space="0" w:color="000000"/>
              <w:left w:val="single" w:sz="12" w:space="0" w:color="000000"/>
              <w:bottom w:val="single" w:sz="6" w:space="0" w:color="000000"/>
              <w:right w:val="single" w:sz="6" w:space="0" w:color="000000"/>
            </w:tcBorders>
            <w:shd w:val="clear" w:color="auto" w:fill="auto"/>
          </w:tcPr>
          <w:p w14:paraId="5B95C6A8" w14:textId="77777777" w:rsidR="00C072C8" w:rsidRPr="00954C72" w:rsidRDefault="00C072C8" w:rsidP="00C072C8">
            <w:pPr>
              <w:jc w:val="center"/>
              <w:rPr>
                <w:rFonts w:ascii="Arial" w:hAnsi="Arial"/>
                <w:b/>
                <w:sz w:val="28"/>
                <w:szCs w:val="28"/>
              </w:rPr>
            </w:pPr>
            <w:r w:rsidRPr="00954C72">
              <w:rPr>
                <w:rFonts w:ascii="Arial" w:hAnsi="Arial"/>
                <w:b/>
                <w:sz w:val="28"/>
                <w:szCs w:val="28"/>
              </w:rPr>
              <w:t>DESCRIPTION</w:t>
            </w:r>
          </w:p>
        </w:tc>
        <w:tc>
          <w:tcPr>
            <w:tcW w:w="5040" w:type="dxa"/>
            <w:tcBorders>
              <w:top w:val="single" w:sz="12" w:space="0" w:color="000000"/>
              <w:left w:val="single" w:sz="6" w:space="0" w:color="000000"/>
              <w:bottom w:val="single" w:sz="6" w:space="0" w:color="000000"/>
              <w:right w:val="single" w:sz="12" w:space="0" w:color="000000"/>
            </w:tcBorders>
            <w:shd w:val="clear" w:color="auto" w:fill="auto"/>
          </w:tcPr>
          <w:p w14:paraId="1BF2FA7E" w14:textId="77777777" w:rsidR="00C072C8" w:rsidRPr="00954C72" w:rsidRDefault="00C072C8" w:rsidP="00C072C8">
            <w:pPr>
              <w:jc w:val="center"/>
              <w:rPr>
                <w:rFonts w:ascii="Arial" w:hAnsi="Arial"/>
                <w:b/>
                <w:sz w:val="28"/>
                <w:szCs w:val="28"/>
              </w:rPr>
            </w:pPr>
            <w:r w:rsidRPr="00954C72">
              <w:rPr>
                <w:rFonts w:ascii="Arial" w:hAnsi="Arial"/>
                <w:b/>
                <w:sz w:val="28"/>
                <w:szCs w:val="28"/>
              </w:rPr>
              <w:t>RETENTION</w:t>
            </w:r>
          </w:p>
        </w:tc>
      </w:tr>
      <w:tr w:rsidR="00C072C8" w:rsidRPr="00EA679B" w14:paraId="7062BB29" w14:textId="77777777" w:rsidTr="00954C72">
        <w:tc>
          <w:tcPr>
            <w:tcW w:w="9558" w:type="dxa"/>
            <w:gridSpan w:val="2"/>
            <w:tcBorders>
              <w:top w:val="single" w:sz="6" w:space="0" w:color="000000"/>
              <w:left w:val="single" w:sz="12" w:space="0" w:color="000000"/>
              <w:bottom w:val="single" w:sz="2" w:space="0" w:color="auto"/>
              <w:right w:val="single" w:sz="12" w:space="0" w:color="000000"/>
            </w:tcBorders>
            <w:shd w:val="clear" w:color="auto" w:fill="auto"/>
          </w:tcPr>
          <w:p w14:paraId="026178C4" w14:textId="77777777" w:rsidR="00C072C8" w:rsidRPr="00684E72" w:rsidRDefault="00C072C8" w:rsidP="00C072C8">
            <w:pPr>
              <w:jc w:val="center"/>
              <w:rPr>
                <w:rFonts w:ascii="Arial" w:hAnsi="Arial"/>
                <w:b/>
                <w:sz w:val="28"/>
              </w:rPr>
            </w:pPr>
            <w:r w:rsidRPr="00684E72">
              <w:rPr>
                <w:rFonts w:ascii="Arial" w:hAnsi="Arial"/>
                <w:b/>
                <w:sz w:val="28"/>
              </w:rPr>
              <w:t>ADMINISTRATIVE DOCUMENTS AND CONTRACTS</w:t>
            </w:r>
          </w:p>
        </w:tc>
      </w:tr>
      <w:tr w:rsidR="00C072C8" w:rsidRPr="0051746E" w14:paraId="4BE6C5C6" w14:textId="77777777" w:rsidTr="00954C72">
        <w:tc>
          <w:tcPr>
            <w:tcW w:w="4518" w:type="dxa"/>
            <w:tcBorders>
              <w:top w:val="single" w:sz="2" w:space="0" w:color="auto"/>
              <w:left w:val="single" w:sz="12" w:space="0" w:color="000000"/>
              <w:bottom w:val="single" w:sz="6" w:space="0" w:color="000000"/>
              <w:right w:val="single" w:sz="6" w:space="0" w:color="000000"/>
            </w:tcBorders>
            <w:shd w:val="clear" w:color="auto" w:fill="auto"/>
          </w:tcPr>
          <w:p w14:paraId="16B30A70" w14:textId="77777777" w:rsidR="00C072C8" w:rsidRPr="00FB595A" w:rsidRDefault="00C072C8" w:rsidP="00C072C8">
            <w:pPr>
              <w:rPr>
                <w:rFonts w:ascii="Arial" w:hAnsi="Arial" w:cs="Arial"/>
                <w:sz w:val="22"/>
                <w:szCs w:val="22"/>
              </w:rPr>
            </w:pPr>
            <w:r w:rsidRPr="00FB595A">
              <w:rPr>
                <w:rFonts w:ascii="Arial" w:hAnsi="Arial" w:cs="Arial"/>
                <w:sz w:val="22"/>
                <w:szCs w:val="22"/>
              </w:rPr>
              <w:t>Administrative Policies</w:t>
            </w:r>
          </w:p>
        </w:tc>
        <w:tc>
          <w:tcPr>
            <w:tcW w:w="5040" w:type="dxa"/>
            <w:tcBorders>
              <w:top w:val="single" w:sz="2" w:space="0" w:color="auto"/>
              <w:left w:val="single" w:sz="6" w:space="0" w:color="000000"/>
              <w:bottom w:val="single" w:sz="6" w:space="0" w:color="000000"/>
              <w:right w:val="single" w:sz="12" w:space="0" w:color="000000"/>
            </w:tcBorders>
            <w:shd w:val="clear" w:color="auto" w:fill="auto"/>
          </w:tcPr>
          <w:p w14:paraId="6DA41C83" w14:textId="77777777" w:rsidR="00C072C8" w:rsidRPr="00FB595A" w:rsidRDefault="00C072C8" w:rsidP="00C072C8">
            <w:pPr>
              <w:rPr>
                <w:rFonts w:ascii="Arial" w:hAnsi="Arial" w:cs="Arial"/>
                <w:sz w:val="22"/>
                <w:szCs w:val="22"/>
              </w:rPr>
            </w:pPr>
            <w:r w:rsidRPr="00FB595A">
              <w:rPr>
                <w:rFonts w:ascii="Arial" w:hAnsi="Arial" w:cs="Arial"/>
                <w:sz w:val="22"/>
                <w:szCs w:val="22"/>
              </w:rPr>
              <w:t>Old policies that have been replaced with updated version:  keep 5 years</w:t>
            </w:r>
          </w:p>
        </w:tc>
      </w:tr>
      <w:tr w:rsidR="00C072C8" w:rsidRPr="0051746E" w14:paraId="563AB9B0" w14:textId="77777777" w:rsidTr="002D4CA2">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3E01BDF6" w14:textId="576E3F3F" w:rsidR="00C072C8" w:rsidRPr="00FB595A" w:rsidRDefault="00C072C8" w:rsidP="00FB595A">
            <w:pPr>
              <w:rPr>
                <w:rFonts w:ascii="Arial" w:hAnsi="Arial" w:cs="Arial"/>
                <w:sz w:val="22"/>
                <w:szCs w:val="22"/>
              </w:rPr>
            </w:pPr>
            <w:r w:rsidRPr="00FB595A">
              <w:rPr>
                <w:rFonts w:ascii="Arial" w:hAnsi="Arial" w:cs="Arial"/>
                <w:sz w:val="22"/>
                <w:szCs w:val="22"/>
              </w:rPr>
              <w:t>Agency Plan Documents</w:t>
            </w:r>
            <w:r w:rsidR="00FB595A" w:rsidRPr="00FB595A">
              <w:rPr>
                <w:rFonts w:ascii="Arial" w:hAnsi="Arial" w:cs="Arial"/>
                <w:sz w:val="22"/>
                <w:szCs w:val="22"/>
              </w:rPr>
              <w:t xml:space="preserve"> </w:t>
            </w:r>
            <w:r w:rsidRPr="00FB595A">
              <w:rPr>
                <w:rFonts w:ascii="Arial" w:hAnsi="Arial" w:cs="Arial"/>
                <w:sz w:val="22"/>
                <w:szCs w:val="22"/>
              </w:rPr>
              <w:t>and correspondence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3E15304" w14:textId="77777777" w:rsidR="00C072C8" w:rsidRPr="00FB595A" w:rsidRDefault="00C072C8" w:rsidP="00C072C8">
            <w:pPr>
              <w:rPr>
                <w:rFonts w:ascii="Arial" w:hAnsi="Arial" w:cs="Arial"/>
                <w:sz w:val="22"/>
                <w:szCs w:val="22"/>
              </w:rPr>
            </w:pPr>
            <w:r w:rsidRPr="00FB595A">
              <w:rPr>
                <w:rFonts w:ascii="Arial" w:hAnsi="Arial" w:cs="Arial"/>
                <w:sz w:val="22"/>
                <w:szCs w:val="22"/>
              </w:rPr>
              <w:t>Old documents replaced in file by new documents:  keep in storage 3 years</w:t>
            </w:r>
          </w:p>
        </w:tc>
      </w:tr>
      <w:tr w:rsidR="00C072C8" w:rsidRPr="0051746E" w14:paraId="63951C06"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5F26ABB" w14:textId="77777777" w:rsidR="00C072C8" w:rsidRPr="00FB595A" w:rsidRDefault="00C072C8" w:rsidP="00C072C8">
            <w:pPr>
              <w:rPr>
                <w:rFonts w:ascii="Arial" w:hAnsi="Arial" w:cs="Arial"/>
                <w:sz w:val="22"/>
                <w:szCs w:val="22"/>
              </w:rPr>
            </w:pPr>
            <w:r w:rsidRPr="00FB595A">
              <w:rPr>
                <w:rFonts w:ascii="Arial" w:hAnsi="Arial" w:cs="Arial"/>
                <w:sz w:val="22"/>
                <w:szCs w:val="22"/>
              </w:rPr>
              <w:t>Annual Contributions Contracts and Amendments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FF560F2"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14D68A4A"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A60F289" w14:textId="77777777" w:rsidR="00C072C8" w:rsidRPr="00FB595A" w:rsidRDefault="00C072C8" w:rsidP="00C072C8">
            <w:pPr>
              <w:rPr>
                <w:rFonts w:ascii="Arial" w:hAnsi="Arial" w:cs="Arial"/>
                <w:sz w:val="22"/>
                <w:szCs w:val="22"/>
              </w:rPr>
            </w:pPr>
            <w:r w:rsidRPr="00FB595A">
              <w:rPr>
                <w:rFonts w:ascii="Arial" w:hAnsi="Arial" w:cs="Arial"/>
                <w:sz w:val="22"/>
                <w:szCs w:val="22"/>
              </w:rPr>
              <w:t>Annual Reports and other agency major publications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445623D"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5190DE7E"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5840158" w14:textId="4F44083B" w:rsidR="00C072C8" w:rsidRPr="00FB595A" w:rsidRDefault="00C072C8" w:rsidP="00C072C8">
            <w:pPr>
              <w:rPr>
                <w:rFonts w:ascii="Arial" w:hAnsi="Arial" w:cs="Arial"/>
                <w:sz w:val="22"/>
                <w:szCs w:val="22"/>
              </w:rPr>
            </w:pPr>
            <w:r w:rsidRPr="00FB595A">
              <w:rPr>
                <w:rFonts w:ascii="Arial" w:hAnsi="Arial" w:cs="Arial"/>
                <w:sz w:val="22"/>
                <w:szCs w:val="22"/>
              </w:rPr>
              <w:t xml:space="preserve">As-Built Drawings/Plans of </w:t>
            </w:r>
            <w:r w:rsidR="00FB595A" w:rsidRPr="00FB595A">
              <w:rPr>
                <w:rFonts w:ascii="Arial" w:hAnsi="Arial" w:cs="Arial"/>
                <w:sz w:val="22"/>
                <w:szCs w:val="22"/>
              </w:rPr>
              <w:t>D</w:t>
            </w:r>
            <w:r w:rsidRPr="00FB595A">
              <w:rPr>
                <w:rFonts w:ascii="Arial" w:hAnsi="Arial" w:cs="Arial"/>
                <w:sz w:val="22"/>
                <w:szCs w:val="22"/>
              </w:rPr>
              <w:t>evelopments, surveys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43432E2"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4621E2B7"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3DB4722C" w14:textId="77777777" w:rsidR="00C072C8" w:rsidRPr="00FB595A" w:rsidRDefault="00C072C8" w:rsidP="00C072C8">
            <w:pPr>
              <w:rPr>
                <w:rFonts w:ascii="Arial" w:hAnsi="Arial" w:cs="Arial"/>
                <w:sz w:val="22"/>
                <w:szCs w:val="22"/>
              </w:rPr>
            </w:pPr>
            <w:r w:rsidRPr="00FB595A">
              <w:rPr>
                <w:rFonts w:ascii="Arial" w:hAnsi="Arial" w:cs="Arial"/>
                <w:sz w:val="22"/>
                <w:szCs w:val="22"/>
              </w:rPr>
              <w:t>Board Meetings:  Minutes, Resolutions, Certificates</w:t>
            </w:r>
          </w:p>
          <w:p w14:paraId="4E8CD920" w14:textId="70146299" w:rsidR="00C072C8" w:rsidRPr="00FB595A" w:rsidRDefault="00C072C8" w:rsidP="00FB595A">
            <w:pPr>
              <w:pStyle w:val="ListParagraph"/>
              <w:numPr>
                <w:ilvl w:val="0"/>
                <w:numId w:val="1"/>
              </w:numPr>
              <w:rPr>
                <w:rFonts w:ascii="Arial" w:hAnsi="Arial" w:cs="Arial"/>
                <w:sz w:val="22"/>
                <w:szCs w:val="22"/>
              </w:rPr>
            </w:pPr>
            <w:r w:rsidRPr="00FB595A">
              <w:rPr>
                <w:rFonts w:ascii="Arial" w:hAnsi="Arial" w:cs="Arial"/>
                <w:sz w:val="22"/>
                <w:szCs w:val="22"/>
              </w:rPr>
              <w:t>Open Meeting Notices</w:t>
            </w:r>
          </w:p>
          <w:p w14:paraId="0C7283FC" w14:textId="237B63E8" w:rsidR="00C072C8" w:rsidRPr="00FB595A" w:rsidRDefault="00C072C8" w:rsidP="00FB595A">
            <w:pPr>
              <w:pStyle w:val="ListParagraph"/>
              <w:numPr>
                <w:ilvl w:val="0"/>
                <w:numId w:val="1"/>
              </w:numPr>
              <w:rPr>
                <w:rFonts w:ascii="Arial" w:hAnsi="Arial" w:cs="Arial"/>
                <w:sz w:val="22"/>
                <w:szCs w:val="22"/>
              </w:rPr>
            </w:pPr>
            <w:r w:rsidRPr="00FB595A">
              <w:rPr>
                <w:rFonts w:ascii="Arial" w:hAnsi="Arial" w:cs="Arial"/>
                <w:sz w:val="22"/>
                <w:szCs w:val="22"/>
              </w:rPr>
              <w:t>Agendas (open or closed)</w:t>
            </w:r>
          </w:p>
          <w:p w14:paraId="203E087B" w14:textId="339C9B84" w:rsidR="00C072C8" w:rsidRPr="00FB595A" w:rsidRDefault="00C072C8" w:rsidP="00FB595A">
            <w:pPr>
              <w:pStyle w:val="ListParagraph"/>
              <w:numPr>
                <w:ilvl w:val="0"/>
                <w:numId w:val="1"/>
              </w:numPr>
              <w:rPr>
                <w:rFonts w:ascii="Arial" w:hAnsi="Arial" w:cs="Arial"/>
                <w:sz w:val="22"/>
                <w:szCs w:val="22"/>
              </w:rPr>
            </w:pPr>
            <w:r w:rsidRPr="00FB595A">
              <w:rPr>
                <w:rFonts w:ascii="Arial" w:hAnsi="Arial" w:cs="Arial"/>
                <w:sz w:val="22"/>
                <w:szCs w:val="22"/>
              </w:rPr>
              <w:t>Audio tapes of closed meetings</w:t>
            </w:r>
          </w:p>
          <w:p w14:paraId="2B0761AD" w14:textId="5D9FAF15" w:rsidR="00C072C8" w:rsidRPr="00FB595A" w:rsidRDefault="00C072C8" w:rsidP="00FB595A">
            <w:pPr>
              <w:pStyle w:val="ListParagraph"/>
              <w:numPr>
                <w:ilvl w:val="0"/>
                <w:numId w:val="1"/>
              </w:numPr>
              <w:rPr>
                <w:rFonts w:ascii="Arial" w:hAnsi="Arial" w:cs="Arial"/>
                <w:sz w:val="22"/>
                <w:szCs w:val="22"/>
              </w:rPr>
            </w:pPr>
            <w:r w:rsidRPr="00FB595A">
              <w:rPr>
                <w:rFonts w:ascii="Arial" w:hAnsi="Arial" w:cs="Arial"/>
                <w:sz w:val="22"/>
                <w:szCs w:val="22"/>
              </w:rPr>
              <w:t>Audio tapes of open m</w:t>
            </w:r>
            <w:r w:rsidR="002A2155" w:rsidRPr="00FB595A">
              <w:rPr>
                <w:rFonts w:ascii="Arial" w:hAnsi="Arial" w:cs="Arial"/>
                <w:sz w:val="22"/>
                <w:szCs w:val="22"/>
              </w:rPr>
              <w:t>ee</w:t>
            </w:r>
            <w:r w:rsidRPr="00FB595A">
              <w:rPr>
                <w:rFonts w:ascii="Arial" w:hAnsi="Arial" w:cs="Arial"/>
                <w:sz w:val="22"/>
                <w:szCs w:val="22"/>
              </w:rPr>
              <w:t>t</w:t>
            </w:r>
            <w:r w:rsidR="002A2155" w:rsidRPr="00FB595A">
              <w:rPr>
                <w:rFonts w:ascii="Arial" w:hAnsi="Arial" w:cs="Arial"/>
                <w:sz w:val="22"/>
                <w:szCs w:val="22"/>
              </w:rPr>
              <w:t xml:space="preserve">ings for </w:t>
            </w:r>
            <w:r w:rsidRPr="00FB595A">
              <w:rPr>
                <w:rFonts w:ascii="Arial" w:hAnsi="Arial" w:cs="Arial"/>
                <w:sz w:val="22"/>
                <w:szCs w:val="22"/>
              </w:rPr>
              <w:t>which</w:t>
            </w:r>
            <w:r w:rsidR="002A2155" w:rsidRPr="00FB595A">
              <w:rPr>
                <w:rFonts w:ascii="Arial" w:hAnsi="Arial" w:cs="Arial"/>
                <w:sz w:val="22"/>
                <w:szCs w:val="22"/>
              </w:rPr>
              <w:t xml:space="preserve"> m</w:t>
            </w:r>
            <w:r w:rsidR="00FB595A" w:rsidRPr="00FB595A">
              <w:rPr>
                <w:rFonts w:ascii="Arial" w:hAnsi="Arial" w:cs="Arial"/>
                <w:sz w:val="22"/>
                <w:szCs w:val="22"/>
              </w:rPr>
              <w:t>inutes are prepared</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53B02B6" w14:textId="77777777" w:rsidR="00C072C8" w:rsidRPr="00FB595A" w:rsidRDefault="00C072C8" w:rsidP="00C072C8">
            <w:pPr>
              <w:rPr>
                <w:rFonts w:ascii="Arial" w:hAnsi="Arial" w:cs="Arial"/>
                <w:sz w:val="22"/>
                <w:szCs w:val="22"/>
              </w:rPr>
            </w:pPr>
          </w:p>
          <w:p w14:paraId="53E3EA4A" w14:textId="77777777" w:rsidR="00C072C8" w:rsidRPr="00FB595A" w:rsidRDefault="00C072C8" w:rsidP="00C072C8">
            <w:pPr>
              <w:rPr>
                <w:rFonts w:ascii="Arial" w:hAnsi="Arial" w:cs="Arial"/>
                <w:sz w:val="22"/>
                <w:szCs w:val="22"/>
              </w:rPr>
            </w:pPr>
            <w:r w:rsidRPr="00FB595A">
              <w:rPr>
                <w:rFonts w:ascii="Arial" w:hAnsi="Arial" w:cs="Arial"/>
                <w:sz w:val="22"/>
                <w:szCs w:val="22"/>
              </w:rPr>
              <w:t xml:space="preserve">Permanent </w:t>
            </w:r>
          </w:p>
          <w:p w14:paraId="69A0017B" w14:textId="77777777" w:rsidR="00C072C8" w:rsidRPr="00FB595A" w:rsidRDefault="00C072C8" w:rsidP="00C072C8">
            <w:pPr>
              <w:rPr>
                <w:rFonts w:ascii="Arial" w:hAnsi="Arial" w:cs="Arial"/>
                <w:sz w:val="22"/>
                <w:szCs w:val="22"/>
              </w:rPr>
            </w:pPr>
            <w:r w:rsidRPr="00FB595A">
              <w:rPr>
                <w:rFonts w:ascii="Arial" w:hAnsi="Arial" w:cs="Arial"/>
                <w:sz w:val="22"/>
                <w:szCs w:val="22"/>
              </w:rPr>
              <w:t>2 years</w:t>
            </w:r>
          </w:p>
          <w:p w14:paraId="3A65BB67" w14:textId="77777777" w:rsidR="00C072C8" w:rsidRPr="00FB595A" w:rsidRDefault="00C072C8" w:rsidP="00C072C8">
            <w:pPr>
              <w:rPr>
                <w:rFonts w:ascii="Arial" w:hAnsi="Arial" w:cs="Arial"/>
                <w:sz w:val="22"/>
                <w:szCs w:val="22"/>
              </w:rPr>
            </w:pPr>
            <w:r w:rsidRPr="00FB595A">
              <w:rPr>
                <w:rFonts w:ascii="Arial" w:hAnsi="Arial" w:cs="Arial"/>
                <w:sz w:val="22"/>
                <w:szCs w:val="22"/>
              </w:rPr>
              <w:t>2 years</w:t>
            </w:r>
          </w:p>
          <w:p w14:paraId="6BD33196" w14:textId="77777777" w:rsidR="00C072C8" w:rsidRPr="00FB595A" w:rsidRDefault="00C072C8" w:rsidP="00C072C8">
            <w:pPr>
              <w:rPr>
                <w:rFonts w:ascii="Arial" w:hAnsi="Arial" w:cs="Arial"/>
                <w:sz w:val="22"/>
                <w:szCs w:val="22"/>
              </w:rPr>
            </w:pPr>
            <w:r w:rsidRPr="00FB595A">
              <w:rPr>
                <w:rFonts w:ascii="Arial" w:hAnsi="Arial" w:cs="Arial"/>
                <w:sz w:val="22"/>
                <w:szCs w:val="22"/>
              </w:rPr>
              <w:t>2 years</w:t>
            </w:r>
          </w:p>
          <w:p w14:paraId="20223929" w14:textId="77777777" w:rsidR="00C072C8" w:rsidRPr="00FB595A" w:rsidRDefault="00C072C8" w:rsidP="00C072C8">
            <w:pPr>
              <w:rPr>
                <w:rFonts w:ascii="Arial" w:hAnsi="Arial" w:cs="Arial"/>
                <w:sz w:val="22"/>
                <w:szCs w:val="22"/>
              </w:rPr>
            </w:pPr>
          </w:p>
          <w:p w14:paraId="5BF7A280" w14:textId="77777777" w:rsidR="00C072C8" w:rsidRPr="00FB595A" w:rsidRDefault="00C072C8" w:rsidP="00C072C8">
            <w:pPr>
              <w:rPr>
                <w:rFonts w:ascii="Arial" w:hAnsi="Arial" w:cs="Arial"/>
                <w:sz w:val="22"/>
                <w:szCs w:val="22"/>
              </w:rPr>
            </w:pPr>
            <w:r w:rsidRPr="00FB595A">
              <w:rPr>
                <w:rFonts w:ascii="Arial" w:hAnsi="Arial" w:cs="Arial"/>
                <w:sz w:val="22"/>
                <w:szCs w:val="22"/>
              </w:rPr>
              <w:t>90 days after minute approval</w:t>
            </w:r>
          </w:p>
        </w:tc>
      </w:tr>
      <w:tr w:rsidR="00C072C8" w:rsidRPr="0051746E" w14:paraId="5FDD3050"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D0354A2" w14:textId="77777777" w:rsidR="00C072C8" w:rsidRPr="00FB595A" w:rsidRDefault="00C072C8" w:rsidP="00C072C8">
            <w:pPr>
              <w:rPr>
                <w:rFonts w:ascii="Arial" w:hAnsi="Arial" w:cs="Arial"/>
                <w:sz w:val="22"/>
                <w:szCs w:val="22"/>
              </w:rPr>
            </w:pPr>
            <w:r w:rsidRPr="00FB595A">
              <w:rPr>
                <w:rFonts w:ascii="Arial" w:hAnsi="Arial" w:cs="Arial"/>
                <w:sz w:val="22"/>
                <w:szCs w:val="22"/>
              </w:rPr>
              <w:t>By-Laws and Amendments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3D28FA3"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5FA39383"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3934D92" w14:textId="77777777" w:rsidR="00C072C8" w:rsidRPr="00FB595A" w:rsidRDefault="00C072C8" w:rsidP="00C072C8">
            <w:pPr>
              <w:rPr>
                <w:rFonts w:ascii="Arial" w:hAnsi="Arial" w:cs="Arial"/>
                <w:sz w:val="22"/>
                <w:szCs w:val="22"/>
              </w:rPr>
            </w:pPr>
            <w:r w:rsidRPr="00FB595A">
              <w:rPr>
                <w:rFonts w:ascii="Arial" w:hAnsi="Arial" w:cs="Arial"/>
                <w:sz w:val="22"/>
                <w:szCs w:val="22"/>
              </w:rPr>
              <w:t xml:space="preserve">CFP Contracts and attending documents </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0513B215"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18557F89"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15EF829" w14:textId="77777777" w:rsidR="00C072C8" w:rsidRPr="00FB595A" w:rsidRDefault="00C072C8" w:rsidP="00C072C8">
            <w:pPr>
              <w:rPr>
                <w:rFonts w:ascii="Arial" w:hAnsi="Arial" w:cs="Arial"/>
                <w:sz w:val="22"/>
                <w:szCs w:val="22"/>
              </w:rPr>
            </w:pPr>
            <w:r w:rsidRPr="00FB595A">
              <w:rPr>
                <w:rFonts w:ascii="Arial" w:hAnsi="Arial" w:cs="Arial"/>
                <w:sz w:val="22"/>
                <w:szCs w:val="22"/>
              </w:rPr>
              <w:t>Other Grants and attending documents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3630221"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491827B5"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30A728E" w14:textId="77777777" w:rsidR="00C072C8" w:rsidRPr="00FB595A" w:rsidRDefault="00C072C8" w:rsidP="00C072C8">
            <w:pPr>
              <w:rPr>
                <w:rFonts w:ascii="Arial" w:hAnsi="Arial" w:cs="Arial"/>
                <w:sz w:val="22"/>
                <w:szCs w:val="22"/>
              </w:rPr>
            </w:pPr>
            <w:r w:rsidRPr="00FB595A">
              <w:rPr>
                <w:rFonts w:ascii="Arial" w:hAnsi="Arial" w:cs="Arial"/>
                <w:sz w:val="22"/>
                <w:szCs w:val="22"/>
              </w:rPr>
              <w:t>Complaints from Public</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2D96582" w14:textId="77777777" w:rsidR="00C072C8" w:rsidRPr="00FB595A" w:rsidRDefault="00C072C8" w:rsidP="00C072C8">
            <w:pPr>
              <w:rPr>
                <w:rFonts w:ascii="Arial" w:hAnsi="Arial" w:cs="Arial"/>
                <w:sz w:val="22"/>
                <w:szCs w:val="22"/>
              </w:rPr>
            </w:pPr>
            <w:r w:rsidRPr="00FB595A">
              <w:rPr>
                <w:rFonts w:ascii="Arial" w:hAnsi="Arial" w:cs="Arial"/>
                <w:sz w:val="22"/>
                <w:szCs w:val="22"/>
              </w:rPr>
              <w:t>2 years after resolution or dismissal of complaint</w:t>
            </w:r>
          </w:p>
        </w:tc>
      </w:tr>
      <w:tr w:rsidR="00C072C8" w:rsidRPr="0051746E" w14:paraId="1D3E4CFA"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3EB831C8" w14:textId="77777777" w:rsidR="00C072C8" w:rsidRPr="00FB595A" w:rsidRDefault="00C072C8" w:rsidP="00C072C8">
            <w:pPr>
              <w:rPr>
                <w:rFonts w:ascii="Arial" w:hAnsi="Arial" w:cs="Arial"/>
                <w:sz w:val="22"/>
                <w:szCs w:val="22"/>
              </w:rPr>
            </w:pPr>
            <w:r w:rsidRPr="00FB595A">
              <w:rPr>
                <w:rFonts w:ascii="Arial" w:hAnsi="Arial" w:cs="Arial"/>
                <w:sz w:val="22"/>
                <w:szCs w:val="22"/>
              </w:rPr>
              <w:t xml:space="preserve">Contracts for Services (A &amp; E, Audits, Accounting, </w:t>
            </w:r>
            <w:proofErr w:type="spellStart"/>
            <w:r w:rsidRPr="00FB595A">
              <w:rPr>
                <w:rFonts w:ascii="Arial" w:hAnsi="Arial" w:cs="Arial"/>
                <w:sz w:val="22"/>
                <w:szCs w:val="22"/>
              </w:rPr>
              <w:t>etc</w:t>
            </w:r>
            <w:proofErr w:type="spellEnd"/>
            <w:r w:rsidRPr="00FB595A">
              <w:rPr>
                <w:rFonts w:ascii="Arial" w:hAnsi="Arial" w:cs="Arial"/>
                <w:sz w:val="22"/>
                <w:szCs w:val="22"/>
              </w:rPr>
              <w:t>)</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B5A9621"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66537554"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7A1BD641" w14:textId="77777777" w:rsidR="00C072C8" w:rsidRPr="00FB595A" w:rsidRDefault="00C072C8" w:rsidP="00C072C8">
            <w:pPr>
              <w:rPr>
                <w:rFonts w:ascii="Arial" w:hAnsi="Arial" w:cs="Arial"/>
                <w:sz w:val="22"/>
                <w:szCs w:val="22"/>
              </w:rPr>
            </w:pPr>
            <w:r w:rsidRPr="00FB595A">
              <w:rPr>
                <w:rFonts w:ascii="Arial" w:hAnsi="Arial" w:cs="Arial"/>
                <w:sz w:val="22"/>
                <w:szCs w:val="22"/>
              </w:rPr>
              <w:t>Cooperation Agreement and Amendments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8F767BD"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22BC54A4"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AC91625" w14:textId="77777777" w:rsidR="00C072C8" w:rsidRPr="00FB595A" w:rsidRDefault="00C072C8" w:rsidP="00C072C8">
            <w:pPr>
              <w:rPr>
                <w:rFonts w:ascii="Arial" w:hAnsi="Arial" w:cs="Arial"/>
                <w:sz w:val="22"/>
                <w:szCs w:val="22"/>
              </w:rPr>
            </w:pPr>
            <w:r w:rsidRPr="00FB595A">
              <w:rPr>
                <w:rFonts w:ascii="Arial" w:hAnsi="Arial" w:cs="Arial"/>
                <w:sz w:val="22"/>
                <w:szCs w:val="22"/>
              </w:rPr>
              <w:t>Correspondence - related to policies/procedures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7F63623A"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0D9E8D51"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E07DDF0" w14:textId="77777777" w:rsidR="00C072C8" w:rsidRPr="00FB595A" w:rsidRDefault="00C072C8" w:rsidP="00C072C8">
            <w:pPr>
              <w:rPr>
                <w:rFonts w:ascii="Arial" w:hAnsi="Arial" w:cs="Arial"/>
                <w:sz w:val="22"/>
                <w:szCs w:val="22"/>
              </w:rPr>
            </w:pPr>
            <w:r w:rsidRPr="00FB595A">
              <w:rPr>
                <w:rFonts w:ascii="Arial" w:hAnsi="Arial" w:cs="Arial"/>
                <w:sz w:val="22"/>
                <w:szCs w:val="22"/>
              </w:rPr>
              <w:t>Correspondence - general</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7EDA092A" w14:textId="77777777" w:rsidR="00C072C8" w:rsidRPr="00FB595A" w:rsidRDefault="00C072C8" w:rsidP="00C072C8">
            <w:pPr>
              <w:rPr>
                <w:rFonts w:ascii="Arial" w:hAnsi="Arial" w:cs="Arial"/>
                <w:sz w:val="22"/>
                <w:szCs w:val="22"/>
              </w:rPr>
            </w:pPr>
            <w:r w:rsidRPr="00FB595A">
              <w:rPr>
                <w:rFonts w:ascii="Arial" w:hAnsi="Arial" w:cs="Arial"/>
                <w:sz w:val="22"/>
                <w:szCs w:val="22"/>
              </w:rPr>
              <w:t>2 years after audit</w:t>
            </w:r>
          </w:p>
        </w:tc>
      </w:tr>
      <w:tr w:rsidR="00C072C8" w:rsidRPr="0051746E" w14:paraId="78257F47"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6A0160C" w14:textId="77777777" w:rsidR="00C072C8" w:rsidRPr="00FB595A" w:rsidRDefault="00C072C8" w:rsidP="00C072C8">
            <w:pPr>
              <w:rPr>
                <w:rFonts w:ascii="Arial" w:hAnsi="Arial" w:cs="Arial"/>
                <w:sz w:val="22"/>
                <w:szCs w:val="22"/>
              </w:rPr>
            </w:pPr>
            <w:r w:rsidRPr="00FB595A">
              <w:rPr>
                <w:rFonts w:ascii="Arial" w:hAnsi="Arial" w:cs="Arial"/>
                <w:sz w:val="22"/>
                <w:szCs w:val="22"/>
              </w:rPr>
              <w:t>Deeds, Surveys, related correspondence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67A97FD"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02017FEF"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190B3BD" w14:textId="77777777" w:rsidR="00C072C8" w:rsidRPr="00FB595A" w:rsidRDefault="00C072C8" w:rsidP="00C072C8">
            <w:pPr>
              <w:rPr>
                <w:rFonts w:ascii="Arial" w:hAnsi="Arial" w:cs="Arial"/>
                <w:sz w:val="22"/>
                <w:szCs w:val="22"/>
              </w:rPr>
            </w:pPr>
            <w:r w:rsidRPr="00FB595A">
              <w:rPr>
                <w:rFonts w:ascii="Arial" w:hAnsi="Arial" w:cs="Arial"/>
                <w:sz w:val="22"/>
                <w:szCs w:val="22"/>
              </w:rPr>
              <w:t>Energy Audits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74C37B2" w14:textId="77777777" w:rsidR="00C072C8" w:rsidRPr="00FB595A" w:rsidRDefault="00C072C8" w:rsidP="00C072C8">
            <w:pPr>
              <w:rPr>
                <w:rFonts w:ascii="Arial" w:hAnsi="Arial" w:cs="Arial"/>
                <w:sz w:val="22"/>
                <w:szCs w:val="22"/>
              </w:rPr>
            </w:pPr>
            <w:r w:rsidRPr="00FB595A">
              <w:rPr>
                <w:rFonts w:ascii="Arial" w:hAnsi="Arial" w:cs="Arial"/>
                <w:sz w:val="22"/>
                <w:szCs w:val="22"/>
              </w:rPr>
              <w:t>10 years from completion of service or work performed</w:t>
            </w:r>
          </w:p>
        </w:tc>
      </w:tr>
      <w:tr w:rsidR="00C072C8" w:rsidRPr="0051746E" w14:paraId="11720DDE"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E95A641" w14:textId="77777777" w:rsidR="00C072C8" w:rsidRPr="00FB595A" w:rsidRDefault="00C072C8" w:rsidP="00C072C8">
            <w:pPr>
              <w:rPr>
                <w:rFonts w:ascii="Arial" w:hAnsi="Arial" w:cs="Arial"/>
                <w:sz w:val="22"/>
                <w:szCs w:val="22"/>
              </w:rPr>
            </w:pPr>
            <w:r w:rsidRPr="00FB595A">
              <w:rPr>
                <w:rFonts w:ascii="Arial" w:hAnsi="Arial" w:cs="Arial"/>
                <w:sz w:val="22"/>
                <w:szCs w:val="22"/>
              </w:rPr>
              <w:t>General Depository Agreements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E17C876"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0706E8DA"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F8ABD90" w14:textId="77777777" w:rsidR="00C072C8" w:rsidRPr="00FB595A" w:rsidRDefault="00C072C8" w:rsidP="00C072C8">
            <w:pPr>
              <w:rPr>
                <w:rFonts w:ascii="Arial" w:hAnsi="Arial" w:cs="Arial"/>
                <w:sz w:val="22"/>
                <w:szCs w:val="22"/>
              </w:rPr>
            </w:pPr>
            <w:r w:rsidRPr="00FB595A">
              <w:rPr>
                <w:rFonts w:ascii="Arial" w:hAnsi="Arial" w:cs="Arial"/>
                <w:sz w:val="22"/>
                <w:szCs w:val="22"/>
              </w:rPr>
              <w:t>Insurance Policies/Bonds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89714D4" w14:textId="77777777" w:rsidR="00C072C8" w:rsidRPr="00FB595A" w:rsidRDefault="00C072C8" w:rsidP="00C072C8">
            <w:pPr>
              <w:rPr>
                <w:rFonts w:ascii="Arial" w:hAnsi="Arial" w:cs="Arial"/>
                <w:sz w:val="22"/>
                <w:szCs w:val="22"/>
              </w:rPr>
            </w:pPr>
            <w:r w:rsidRPr="00FB595A">
              <w:rPr>
                <w:rFonts w:ascii="Arial" w:hAnsi="Arial" w:cs="Arial"/>
                <w:sz w:val="22"/>
                <w:szCs w:val="22"/>
              </w:rPr>
              <w:t>10 years after expiration date</w:t>
            </w:r>
          </w:p>
        </w:tc>
      </w:tr>
      <w:tr w:rsidR="00C072C8" w:rsidRPr="0051746E" w14:paraId="20E4D21A"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F1FB2E3" w14:textId="77777777" w:rsidR="00C072C8" w:rsidRPr="00FB595A" w:rsidRDefault="00C072C8" w:rsidP="00C072C8">
            <w:pPr>
              <w:rPr>
                <w:rFonts w:ascii="Arial" w:hAnsi="Arial" w:cs="Arial"/>
                <w:sz w:val="22"/>
                <w:szCs w:val="22"/>
              </w:rPr>
            </w:pPr>
            <w:r w:rsidRPr="00FB595A">
              <w:rPr>
                <w:rFonts w:ascii="Arial" w:hAnsi="Arial" w:cs="Arial"/>
                <w:sz w:val="22"/>
                <w:szCs w:val="22"/>
              </w:rPr>
              <w:t>Insurance Register</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E1E7113" w14:textId="77777777" w:rsidR="00C072C8" w:rsidRPr="00FB595A" w:rsidRDefault="00C072C8" w:rsidP="00C072C8">
            <w:pPr>
              <w:rPr>
                <w:rFonts w:ascii="Arial" w:hAnsi="Arial" w:cs="Arial"/>
                <w:sz w:val="22"/>
                <w:szCs w:val="22"/>
              </w:rPr>
            </w:pPr>
            <w:r w:rsidRPr="00FB595A">
              <w:rPr>
                <w:rFonts w:ascii="Arial" w:hAnsi="Arial" w:cs="Arial"/>
                <w:sz w:val="22"/>
                <w:szCs w:val="22"/>
              </w:rPr>
              <w:t>6 years after audit</w:t>
            </w:r>
          </w:p>
        </w:tc>
      </w:tr>
      <w:tr w:rsidR="00C072C8" w:rsidRPr="0051746E" w14:paraId="4A142BFD"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55CEE04" w14:textId="77777777" w:rsidR="00C072C8" w:rsidRPr="00FB595A" w:rsidRDefault="00C072C8" w:rsidP="00C072C8">
            <w:pPr>
              <w:rPr>
                <w:rFonts w:ascii="Arial" w:hAnsi="Arial" w:cs="Arial"/>
                <w:sz w:val="22"/>
                <w:szCs w:val="22"/>
              </w:rPr>
            </w:pPr>
            <w:r w:rsidRPr="00FB595A">
              <w:rPr>
                <w:rFonts w:ascii="Arial" w:hAnsi="Arial" w:cs="Arial"/>
                <w:sz w:val="22"/>
                <w:szCs w:val="22"/>
              </w:rPr>
              <w:t>Legal Documents and Matters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923B644" w14:textId="77777777" w:rsidR="00C072C8" w:rsidRPr="00FB595A" w:rsidRDefault="00C072C8" w:rsidP="00C072C8">
            <w:pPr>
              <w:rPr>
                <w:rFonts w:ascii="Arial" w:hAnsi="Arial" w:cs="Arial"/>
                <w:sz w:val="22"/>
                <w:szCs w:val="22"/>
              </w:rPr>
            </w:pPr>
            <w:r w:rsidRPr="00FB595A">
              <w:rPr>
                <w:rFonts w:ascii="Arial" w:hAnsi="Arial" w:cs="Arial"/>
                <w:sz w:val="22"/>
                <w:szCs w:val="22"/>
              </w:rPr>
              <w:t>Do Not Dispose without legal counsel</w:t>
            </w:r>
          </w:p>
        </w:tc>
      </w:tr>
      <w:tr w:rsidR="00C072C8" w:rsidRPr="0051746E" w14:paraId="0E8607A6"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2E86839" w14:textId="77777777" w:rsidR="00C072C8" w:rsidRPr="00FB595A" w:rsidRDefault="00C072C8" w:rsidP="00C072C8">
            <w:pPr>
              <w:rPr>
                <w:rFonts w:ascii="Arial" w:hAnsi="Arial" w:cs="Arial"/>
                <w:sz w:val="22"/>
                <w:szCs w:val="22"/>
              </w:rPr>
            </w:pPr>
            <w:r w:rsidRPr="00FB595A">
              <w:rPr>
                <w:rFonts w:ascii="Arial" w:hAnsi="Arial" w:cs="Arial"/>
                <w:sz w:val="22"/>
                <w:szCs w:val="22"/>
              </w:rPr>
              <w:t>Maintenance Wage Rates and Labor Relations Docs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8F307FC" w14:textId="77777777" w:rsidR="00C072C8" w:rsidRPr="00FB595A" w:rsidRDefault="00C072C8" w:rsidP="00C072C8">
            <w:pPr>
              <w:rPr>
                <w:rFonts w:ascii="Arial" w:hAnsi="Arial" w:cs="Arial"/>
                <w:sz w:val="22"/>
                <w:szCs w:val="22"/>
              </w:rPr>
            </w:pPr>
            <w:r w:rsidRPr="00FB595A">
              <w:rPr>
                <w:rFonts w:ascii="Arial" w:hAnsi="Arial" w:cs="Arial"/>
                <w:sz w:val="22"/>
                <w:szCs w:val="22"/>
              </w:rPr>
              <w:t>3 years following date of completion of contract</w:t>
            </w:r>
          </w:p>
        </w:tc>
      </w:tr>
      <w:tr w:rsidR="00C072C8" w:rsidRPr="0051746E" w14:paraId="791E715B"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6E01F28" w14:textId="77777777" w:rsidR="00C072C8" w:rsidRPr="00FB595A" w:rsidRDefault="00C072C8" w:rsidP="00C072C8">
            <w:pPr>
              <w:rPr>
                <w:rFonts w:ascii="Arial" w:hAnsi="Arial" w:cs="Arial"/>
                <w:sz w:val="22"/>
                <w:szCs w:val="22"/>
              </w:rPr>
            </w:pPr>
            <w:r w:rsidRPr="00FB595A">
              <w:rPr>
                <w:rFonts w:ascii="Arial" w:hAnsi="Arial" w:cs="Arial"/>
                <w:sz w:val="22"/>
                <w:szCs w:val="22"/>
              </w:rPr>
              <w:t>Oaths of Office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F180FAF" w14:textId="77777777" w:rsidR="00C072C8" w:rsidRPr="00FB595A" w:rsidRDefault="00C072C8" w:rsidP="00C072C8">
            <w:pPr>
              <w:rPr>
                <w:rFonts w:ascii="Arial" w:hAnsi="Arial" w:cs="Arial"/>
                <w:sz w:val="22"/>
                <w:szCs w:val="22"/>
              </w:rPr>
            </w:pPr>
            <w:r w:rsidRPr="00FB595A">
              <w:rPr>
                <w:rFonts w:ascii="Arial" w:hAnsi="Arial" w:cs="Arial"/>
                <w:sz w:val="22"/>
                <w:szCs w:val="22"/>
              </w:rPr>
              <w:t>Until superseded plus 5 years</w:t>
            </w:r>
          </w:p>
        </w:tc>
      </w:tr>
      <w:tr w:rsidR="00C072C8" w:rsidRPr="0051746E" w14:paraId="2F658291"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FEFA686" w14:textId="77777777" w:rsidR="00C072C8" w:rsidRPr="00FB595A" w:rsidRDefault="00C072C8" w:rsidP="00C072C8">
            <w:pPr>
              <w:rPr>
                <w:rFonts w:ascii="Arial" w:hAnsi="Arial" w:cs="Arial"/>
                <w:sz w:val="22"/>
                <w:szCs w:val="22"/>
              </w:rPr>
            </w:pPr>
            <w:r w:rsidRPr="00FB595A">
              <w:rPr>
                <w:rFonts w:ascii="Arial" w:hAnsi="Arial" w:cs="Arial"/>
                <w:sz w:val="22"/>
                <w:szCs w:val="22"/>
              </w:rPr>
              <w:t xml:space="preserve">Organizational Docs (resolutions, </w:t>
            </w:r>
            <w:proofErr w:type="spellStart"/>
            <w:r w:rsidRPr="00FB595A">
              <w:rPr>
                <w:rFonts w:ascii="Arial" w:hAnsi="Arial" w:cs="Arial"/>
                <w:sz w:val="22"/>
                <w:szCs w:val="22"/>
              </w:rPr>
              <w:t>etc</w:t>
            </w:r>
            <w:proofErr w:type="spellEnd"/>
            <w:r w:rsidRPr="00FB595A">
              <w:rPr>
                <w:rFonts w:ascii="Arial" w:hAnsi="Arial" w:cs="Arial"/>
                <w:sz w:val="22"/>
                <w:szCs w:val="22"/>
              </w:rPr>
              <w:t>)</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47D41CE6"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06F03491"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44EB470" w14:textId="77777777" w:rsidR="00C072C8" w:rsidRPr="00FB595A" w:rsidRDefault="00C072C8" w:rsidP="00C072C8">
            <w:pPr>
              <w:rPr>
                <w:rFonts w:ascii="Arial" w:hAnsi="Arial" w:cs="Arial"/>
                <w:sz w:val="22"/>
                <w:szCs w:val="22"/>
              </w:rPr>
            </w:pPr>
            <w:r w:rsidRPr="00FB595A">
              <w:rPr>
                <w:rFonts w:ascii="Arial" w:hAnsi="Arial" w:cs="Arial"/>
                <w:sz w:val="22"/>
                <w:szCs w:val="22"/>
              </w:rPr>
              <w:t xml:space="preserve">Payment in Lieu of Taxes Waivers, if </w:t>
            </w:r>
            <w:r w:rsidRPr="00FB595A">
              <w:rPr>
                <w:rFonts w:ascii="Arial" w:hAnsi="Arial" w:cs="Arial"/>
                <w:sz w:val="22"/>
                <w:szCs w:val="22"/>
              </w:rPr>
              <w:lastRenderedPageBreak/>
              <w:t>applicable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A6D1CA2" w14:textId="77777777" w:rsidR="00C072C8" w:rsidRPr="00FB595A" w:rsidRDefault="00C072C8" w:rsidP="00C072C8">
            <w:pPr>
              <w:rPr>
                <w:rFonts w:ascii="Arial" w:hAnsi="Arial" w:cs="Arial"/>
                <w:sz w:val="22"/>
                <w:szCs w:val="22"/>
              </w:rPr>
            </w:pPr>
            <w:r w:rsidRPr="00FB595A">
              <w:rPr>
                <w:rFonts w:ascii="Arial" w:hAnsi="Arial" w:cs="Arial"/>
                <w:sz w:val="22"/>
                <w:szCs w:val="22"/>
              </w:rPr>
              <w:lastRenderedPageBreak/>
              <w:t>Permanent</w:t>
            </w:r>
          </w:p>
        </w:tc>
      </w:tr>
      <w:tr w:rsidR="00C072C8" w:rsidRPr="0051746E" w14:paraId="10AF21C5"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81D5D9E" w14:textId="77777777" w:rsidR="00C072C8" w:rsidRPr="00FB595A" w:rsidRDefault="00C072C8" w:rsidP="00C072C8">
            <w:pPr>
              <w:rPr>
                <w:rFonts w:ascii="Arial" w:hAnsi="Arial" w:cs="Arial"/>
                <w:sz w:val="22"/>
                <w:szCs w:val="22"/>
              </w:rPr>
            </w:pPr>
            <w:r w:rsidRPr="00FB595A">
              <w:rPr>
                <w:rFonts w:ascii="Arial" w:hAnsi="Arial" w:cs="Arial"/>
                <w:sz w:val="22"/>
                <w:szCs w:val="22"/>
              </w:rPr>
              <w:t>PHAS/SEMAP reviews, reports, backup documentation, surveys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99D400E" w14:textId="77777777" w:rsidR="00C072C8" w:rsidRPr="00FB595A" w:rsidRDefault="00C072C8" w:rsidP="00C072C8">
            <w:pPr>
              <w:rPr>
                <w:rFonts w:ascii="Arial" w:hAnsi="Arial" w:cs="Arial"/>
                <w:sz w:val="22"/>
                <w:szCs w:val="22"/>
              </w:rPr>
            </w:pPr>
            <w:r w:rsidRPr="00FB595A">
              <w:rPr>
                <w:rFonts w:ascii="Arial" w:hAnsi="Arial" w:cs="Arial"/>
                <w:sz w:val="22"/>
                <w:szCs w:val="22"/>
              </w:rPr>
              <w:t>Old documents that have been replaced in file by new documents:  keep 3 years</w:t>
            </w:r>
          </w:p>
        </w:tc>
      </w:tr>
      <w:tr w:rsidR="00C072C8" w:rsidRPr="0051746E" w14:paraId="2B75A3CC"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9AF3D63" w14:textId="77777777" w:rsidR="00C072C8" w:rsidRPr="00FB595A" w:rsidRDefault="00C072C8" w:rsidP="00C072C8">
            <w:pPr>
              <w:rPr>
                <w:rFonts w:ascii="Arial" w:hAnsi="Arial" w:cs="Arial"/>
                <w:sz w:val="22"/>
                <w:szCs w:val="22"/>
              </w:rPr>
            </w:pPr>
            <w:r w:rsidRPr="00FB595A">
              <w:rPr>
                <w:rFonts w:ascii="Arial" w:hAnsi="Arial" w:cs="Arial"/>
                <w:sz w:val="22"/>
                <w:szCs w:val="22"/>
              </w:rPr>
              <w:t>Physical Needs assessment</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42D2C8FF" w14:textId="06BDC9CB" w:rsidR="00C072C8" w:rsidRPr="00FB595A" w:rsidRDefault="00C072C8" w:rsidP="00C072C8">
            <w:pPr>
              <w:rPr>
                <w:rFonts w:ascii="Arial" w:hAnsi="Arial" w:cs="Arial"/>
                <w:sz w:val="22"/>
                <w:szCs w:val="22"/>
              </w:rPr>
            </w:pPr>
            <w:r w:rsidRPr="00FB595A">
              <w:rPr>
                <w:rFonts w:ascii="Arial" w:hAnsi="Arial" w:cs="Arial"/>
                <w:sz w:val="22"/>
                <w:szCs w:val="22"/>
              </w:rPr>
              <w:t xml:space="preserve">10 years following completion of service or </w:t>
            </w:r>
            <w:r w:rsidR="002D4CA2" w:rsidRPr="00FB595A">
              <w:rPr>
                <w:rFonts w:ascii="Arial" w:hAnsi="Arial" w:cs="Arial"/>
                <w:sz w:val="22"/>
                <w:szCs w:val="22"/>
              </w:rPr>
              <w:t>work performed</w:t>
            </w:r>
          </w:p>
        </w:tc>
      </w:tr>
      <w:tr w:rsidR="00C072C8" w:rsidRPr="0051746E" w14:paraId="0F80CE76"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B1995AF" w14:textId="77777777" w:rsidR="00C072C8" w:rsidRPr="00FB595A" w:rsidRDefault="00C072C8" w:rsidP="00C072C8">
            <w:pPr>
              <w:rPr>
                <w:rFonts w:ascii="Arial" w:hAnsi="Arial" w:cs="Arial"/>
                <w:sz w:val="22"/>
                <w:szCs w:val="22"/>
              </w:rPr>
            </w:pPr>
            <w:r w:rsidRPr="00FB595A">
              <w:rPr>
                <w:rFonts w:ascii="Arial" w:hAnsi="Arial" w:cs="Arial"/>
                <w:sz w:val="22"/>
                <w:szCs w:val="22"/>
              </w:rPr>
              <w:t xml:space="preserve">Procurement-related  </w:t>
            </w:r>
          </w:p>
          <w:p w14:paraId="7F904CD6" w14:textId="77777777" w:rsidR="00C072C8" w:rsidRPr="00FB595A" w:rsidRDefault="00C072C8" w:rsidP="00C072C8">
            <w:pPr>
              <w:rPr>
                <w:rFonts w:ascii="Arial" w:hAnsi="Arial" w:cs="Arial"/>
                <w:sz w:val="22"/>
                <w:szCs w:val="22"/>
              </w:rPr>
            </w:pPr>
            <w:r w:rsidRPr="00FB595A">
              <w:rPr>
                <w:rFonts w:ascii="Arial" w:hAnsi="Arial" w:cs="Arial"/>
                <w:sz w:val="22"/>
                <w:szCs w:val="22"/>
              </w:rPr>
              <w:t>Documents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DE0AE05" w14:textId="77777777" w:rsidR="00C072C8" w:rsidRPr="00FB595A" w:rsidRDefault="00C072C8" w:rsidP="00C072C8">
            <w:pPr>
              <w:rPr>
                <w:rFonts w:ascii="Arial" w:hAnsi="Arial" w:cs="Arial"/>
                <w:sz w:val="22"/>
                <w:szCs w:val="22"/>
              </w:rPr>
            </w:pPr>
            <w:r w:rsidRPr="00FB595A">
              <w:rPr>
                <w:rFonts w:ascii="Arial" w:hAnsi="Arial" w:cs="Arial"/>
                <w:sz w:val="22"/>
                <w:szCs w:val="22"/>
              </w:rPr>
              <w:t>10 years from completion of service or work performed</w:t>
            </w:r>
          </w:p>
        </w:tc>
      </w:tr>
      <w:tr w:rsidR="00C072C8" w:rsidRPr="0051746E" w14:paraId="189F86A4"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B7D33C5" w14:textId="77777777" w:rsidR="00C072C8" w:rsidRPr="00FB595A" w:rsidRDefault="00C072C8" w:rsidP="00C072C8">
            <w:pPr>
              <w:rPr>
                <w:rFonts w:ascii="Arial" w:hAnsi="Arial" w:cs="Arial"/>
                <w:sz w:val="22"/>
                <w:szCs w:val="22"/>
              </w:rPr>
            </w:pPr>
            <w:r w:rsidRPr="00FB595A">
              <w:rPr>
                <w:rFonts w:ascii="Arial" w:hAnsi="Arial" w:cs="Arial"/>
                <w:sz w:val="22"/>
                <w:szCs w:val="22"/>
              </w:rPr>
              <w:t>Tax Exemption Certificates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D380187"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691BCD2E"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3AFCF8F3" w14:textId="77777777" w:rsidR="00C072C8" w:rsidRPr="00FB595A" w:rsidRDefault="00C072C8" w:rsidP="00C072C8">
            <w:pPr>
              <w:rPr>
                <w:rFonts w:ascii="Arial" w:hAnsi="Arial" w:cs="Arial"/>
                <w:sz w:val="22"/>
                <w:szCs w:val="22"/>
              </w:rPr>
            </w:pPr>
            <w:r w:rsidRPr="00FB595A">
              <w:rPr>
                <w:rFonts w:ascii="Arial" w:hAnsi="Arial" w:cs="Arial"/>
                <w:sz w:val="22"/>
                <w:szCs w:val="22"/>
              </w:rPr>
              <w:t>Unsuccessful bids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5E76509" w14:textId="77777777" w:rsidR="00C072C8" w:rsidRPr="00FB595A" w:rsidRDefault="00C072C8" w:rsidP="00C072C8">
            <w:pPr>
              <w:rPr>
                <w:rFonts w:ascii="Arial" w:hAnsi="Arial" w:cs="Arial"/>
                <w:sz w:val="22"/>
                <w:szCs w:val="22"/>
              </w:rPr>
            </w:pPr>
            <w:r w:rsidRPr="00FB595A">
              <w:rPr>
                <w:rFonts w:ascii="Arial" w:hAnsi="Arial" w:cs="Arial"/>
                <w:sz w:val="22"/>
                <w:szCs w:val="22"/>
              </w:rPr>
              <w:t>Permanent</w:t>
            </w:r>
          </w:p>
        </w:tc>
      </w:tr>
      <w:tr w:rsidR="00C072C8" w:rsidRPr="0051746E" w14:paraId="0FCAB21B"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A9B3F6A" w14:textId="77777777" w:rsidR="00C072C8" w:rsidRPr="00FB595A" w:rsidRDefault="00C072C8" w:rsidP="00C072C8">
            <w:pPr>
              <w:rPr>
                <w:rFonts w:ascii="Arial" w:hAnsi="Arial" w:cs="Arial"/>
                <w:sz w:val="22"/>
                <w:szCs w:val="22"/>
              </w:rPr>
            </w:pPr>
            <w:r w:rsidRPr="00FB595A">
              <w:rPr>
                <w:rFonts w:ascii="Arial" w:hAnsi="Arial" w:cs="Arial"/>
                <w:sz w:val="22"/>
                <w:szCs w:val="22"/>
              </w:rPr>
              <w:t>Vehicle/Trailer Titles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0DCC050" w14:textId="77777777" w:rsidR="00C072C8" w:rsidRPr="00FB595A" w:rsidRDefault="00C072C8" w:rsidP="00C072C8">
            <w:pPr>
              <w:rPr>
                <w:rFonts w:ascii="Arial" w:hAnsi="Arial" w:cs="Arial"/>
                <w:sz w:val="22"/>
                <w:szCs w:val="22"/>
              </w:rPr>
            </w:pPr>
            <w:r w:rsidRPr="00FB595A">
              <w:rPr>
                <w:rFonts w:ascii="Arial" w:hAnsi="Arial" w:cs="Arial"/>
                <w:sz w:val="22"/>
                <w:szCs w:val="22"/>
              </w:rPr>
              <w:t>Dispose when title transferred or otherwise disposed of</w:t>
            </w:r>
          </w:p>
        </w:tc>
      </w:tr>
      <w:tr w:rsidR="00C072C8" w:rsidRPr="0051746E" w14:paraId="4CA15FB7"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E1F5EA4" w14:textId="77777777" w:rsidR="00C072C8" w:rsidRPr="00FB595A" w:rsidRDefault="00C072C8" w:rsidP="00C072C8">
            <w:pPr>
              <w:rPr>
                <w:rFonts w:ascii="Arial" w:hAnsi="Arial" w:cs="Arial"/>
                <w:sz w:val="22"/>
                <w:szCs w:val="22"/>
              </w:rPr>
            </w:pPr>
            <w:r w:rsidRPr="00FB595A">
              <w:rPr>
                <w:rFonts w:ascii="Arial" w:hAnsi="Arial" w:cs="Arial"/>
                <w:sz w:val="22"/>
                <w:szCs w:val="22"/>
              </w:rPr>
              <w:t xml:space="preserve">Vehicle Records </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447EB98E" w14:textId="77777777" w:rsidR="00C072C8" w:rsidRPr="00FB595A" w:rsidRDefault="00C072C8" w:rsidP="00C072C8">
            <w:pPr>
              <w:rPr>
                <w:rFonts w:ascii="Arial" w:hAnsi="Arial" w:cs="Arial"/>
                <w:sz w:val="22"/>
                <w:szCs w:val="22"/>
              </w:rPr>
            </w:pPr>
            <w:r w:rsidRPr="00FB595A">
              <w:rPr>
                <w:rFonts w:ascii="Arial" w:hAnsi="Arial" w:cs="Arial"/>
                <w:sz w:val="22"/>
                <w:szCs w:val="22"/>
              </w:rPr>
              <w:t>keep until title transfer or disposal</w:t>
            </w:r>
          </w:p>
        </w:tc>
      </w:tr>
      <w:tr w:rsidR="00C072C8" w:rsidRPr="0051746E" w14:paraId="51A6ECDF"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5E1D53B" w14:textId="77777777" w:rsidR="00C072C8" w:rsidRPr="00FB595A" w:rsidRDefault="00C072C8" w:rsidP="00C072C8">
            <w:pPr>
              <w:rPr>
                <w:rFonts w:ascii="Arial" w:hAnsi="Arial" w:cs="Arial"/>
                <w:sz w:val="22"/>
                <w:szCs w:val="22"/>
              </w:rPr>
            </w:pPr>
            <w:r w:rsidRPr="00FB595A">
              <w:rPr>
                <w:rFonts w:ascii="Arial" w:hAnsi="Arial" w:cs="Arial"/>
                <w:sz w:val="22"/>
                <w:szCs w:val="22"/>
              </w:rPr>
              <w:t>Warranties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3BE2BE6" w14:textId="77777777" w:rsidR="00C072C8" w:rsidRPr="00FB595A" w:rsidRDefault="00C072C8" w:rsidP="00C072C8">
            <w:pPr>
              <w:rPr>
                <w:rFonts w:ascii="Arial" w:hAnsi="Arial" w:cs="Arial"/>
                <w:sz w:val="22"/>
                <w:szCs w:val="22"/>
              </w:rPr>
            </w:pPr>
            <w:r w:rsidRPr="00FB595A">
              <w:rPr>
                <w:rFonts w:ascii="Arial" w:hAnsi="Arial" w:cs="Arial"/>
                <w:sz w:val="22"/>
                <w:szCs w:val="22"/>
              </w:rPr>
              <w:t>Keep until equipment disposed of or sold</w:t>
            </w:r>
          </w:p>
        </w:tc>
      </w:tr>
      <w:tr w:rsidR="00C072C8" w:rsidRPr="00EA679B" w14:paraId="46CF6C50" w14:textId="77777777" w:rsidTr="002D4CA2">
        <w:tblPrEx>
          <w:tblBorders>
            <w:top w:val="single" w:sz="12" w:space="0" w:color="008000"/>
            <w:left w:val="nil"/>
            <w:bottom w:val="single" w:sz="12" w:space="0" w:color="008000"/>
            <w:right w:val="nil"/>
            <w:insideH w:val="nil"/>
            <w:insideV w:val="nil"/>
          </w:tblBorders>
        </w:tblPrEx>
        <w:tc>
          <w:tcPr>
            <w:tcW w:w="9558" w:type="dxa"/>
            <w:gridSpan w:val="2"/>
            <w:tcBorders>
              <w:top w:val="single" w:sz="6" w:space="0" w:color="000000"/>
              <w:left w:val="single" w:sz="12" w:space="0" w:color="000000"/>
              <w:bottom w:val="single" w:sz="6" w:space="0" w:color="000000"/>
              <w:right w:val="single" w:sz="12" w:space="0" w:color="000000"/>
            </w:tcBorders>
            <w:shd w:val="clear" w:color="auto" w:fill="auto"/>
          </w:tcPr>
          <w:p w14:paraId="0BDA0A72" w14:textId="77777777" w:rsidR="00C072C8" w:rsidRPr="00684E72" w:rsidRDefault="00C072C8" w:rsidP="00C072C8">
            <w:pPr>
              <w:jc w:val="center"/>
              <w:rPr>
                <w:rFonts w:ascii="Arial" w:hAnsi="Arial"/>
                <w:b/>
                <w:sz w:val="28"/>
              </w:rPr>
            </w:pPr>
            <w:r w:rsidRPr="00684E72">
              <w:rPr>
                <w:rFonts w:ascii="Arial" w:hAnsi="Arial"/>
                <w:b/>
                <w:sz w:val="28"/>
              </w:rPr>
              <w:t>PERSONNEL RECORDS</w:t>
            </w:r>
          </w:p>
        </w:tc>
      </w:tr>
      <w:tr w:rsidR="00C072C8" w:rsidRPr="0051746E" w14:paraId="4C5265E8"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E7B1C0C" w14:textId="77777777" w:rsidR="00C072C8" w:rsidRPr="00FB595A" w:rsidRDefault="00C072C8" w:rsidP="00C072C8">
            <w:pPr>
              <w:rPr>
                <w:rFonts w:ascii="Arial" w:hAnsi="Arial"/>
                <w:sz w:val="22"/>
                <w:szCs w:val="22"/>
              </w:rPr>
            </w:pPr>
            <w:r w:rsidRPr="00FB595A">
              <w:rPr>
                <w:rFonts w:ascii="Arial" w:hAnsi="Arial"/>
                <w:sz w:val="22"/>
                <w:szCs w:val="22"/>
              </w:rPr>
              <w:t>Personnel Policy</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73EFA9CF"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66326556"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01C4AED" w14:textId="77777777" w:rsidR="00C072C8" w:rsidRPr="00FB595A" w:rsidRDefault="00C072C8" w:rsidP="00C072C8">
            <w:pPr>
              <w:rPr>
                <w:rFonts w:ascii="Arial" w:hAnsi="Arial"/>
                <w:sz w:val="22"/>
                <w:szCs w:val="22"/>
              </w:rPr>
            </w:pPr>
            <w:r w:rsidRPr="00FB595A">
              <w:rPr>
                <w:rFonts w:ascii="Arial" w:hAnsi="Arial"/>
                <w:sz w:val="22"/>
                <w:szCs w:val="22"/>
              </w:rPr>
              <w:t>Employee Handbook</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873312D"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615F55F1"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366673DA" w14:textId="77777777" w:rsidR="00C072C8" w:rsidRPr="00FB595A" w:rsidRDefault="00C072C8" w:rsidP="00C072C8">
            <w:pPr>
              <w:rPr>
                <w:rFonts w:ascii="Arial" w:hAnsi="Arial"/>
                <w:sz w:val="22"/>
                <w:szCs w:val="22"/>
              </w:rPr>
            </w:pPr>
            <w:r w:rsidRPr="00FB595A">
              <w:rPr>
                <w:rFonts w:ascii="Arial" w:hAnsi="Arial"/>
                <w:sz w:val="22"/>
                <w:szCs w:val="22"/>
              </w:rPr>
              <w:t>Contractors' Payroll</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3774358" w14:textId="77777777" w:rsidR="00C072C8" w:rsidRPr="00FB595A" w:rsidRDefault="00C072C8" w:rsidP="00C072C8">
            <w:pPr>
              <w:rPr>
                <w:rFonts w:ascii="Arial" w:hAnsi="Arial"/>
                <w:sz w:val="22"/>
                <w:szCs w:val="22"/>
              </w:rPr>
            </w:pPr>
            <w:r w:rsidRPr="00FB595A">
              <w:rPr>
                <w:rFonts w:ascii="Arial" w:hAnsi="Arial"/>
                <w:sz w:val="22"/>
                <w:szCs w:val="22"/>
              </w:rPr>
              <w:t>3 years following date of completion of contract</w:t>
            </w:r>
          </w:p>
        </w:tc>
      </w:tr>
      <w:tr w:rsidR="00C072C8" w:rsidRPr="0051746E" w14:paraId="276BA431"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3BF6842" w14:textId="3F1D97C0" w:rsidR="00C072C8" w:rsidRPr="00FB595A" w:rsidRDefault="00C072C8" w:rsidP="002D4CA2">
            <w:pPr>
              <w:rPr>
                <w:rFonts w:ascii="Arial" w:hAnsi="Arial"/>
                <w:sz w:val="22"/>
                <w:szCs w:val="22"/>
              </w:rPr>
            </w:pPr>
            <w:r w:rsidRPr="00FB595A">
              <w:rPr>
                <w:rFonts w:ascii="Arial" w:hAnsi="Arial"/>
                <w:sz w:val="22"/>
                <w:szCs w:val="22"/>
              </w:rPr>
              <w:t>Direct Deposit Forms</w:t>
            </w:r>
            <w:r w:rsidR="002D4CA2" w:rsidRPr="00FB595A">
              <w:rPr>
                <w:rFonts w:ascii="Arial" w:hAnsi="Arial"/>
                <w:sz w:val="22"/>
                <w:szCs w:val="22"/>
              </w:rPr>
              <w:t xml:space="preserve"> </w:t>
            </w:r>
            <w:r w:rsidRPr="00FB595A">
              <w:rPr>
                <w:rFonts w:ascii="Arial" w:hAnsi="Arial"/>
                <w:sz w:val="22"/>
                <w:szCs w:val="22"/>
              </w:rPr>
              <w:t>SF-1199A</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10F6A3E" w14:textId="77777777" w:rsidR="00C072C8" w:rsidRPr="00FB595A" w:rsidRDefault="00C072C8" w:rsidP="00C072C8">
            <w:pPr>
              <w:rPr>
                <w:rFonts w:ascii="Arial" w:hAnsi="Arial"/>
                <w:sz w:val="22"/>
                <w:szCs w:val="22"/>
              </w:rPr>
            </w:pPr>
            <w:r w:rsidRPr="00FB595A">
              <w:rPr>
                <w:rFonts w:ascii="Arial" w:hAnsi="Arial"/>
                <w:sz w:val="22"/>
                <w:szCs w:val="22"/>
              </w:rPr>
              <w:t>3 years after employee separation</w:t>
            </w:r>
          </w:p>
        </w:tc>
      </w:tr>
      <w:tr w:rsidR="00C072C8" w:rsidRPr="0051746E" w14:paraId="50420D89"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786B335" w14:textId="77777777" w:rsidR="00C072C8" w:rsidRPr="00FB595A" w:rsidRDefault="00C072C8" w:rsidP="00C072C8">
            <w:pPr>
              <w:rPr>
                <w:rFonts w:ascii="Arial" w:hAnsi="Arial"/>
                <w:sz w:val="22"/>
                <w:szCs w:val="22"/>
              </w:rPr>
            </w:pPr>
            <w:r w:rsidRPr="00FB595A">
              <w:rPr>
                <w:rFonts w:ascii="Arial" w:hAnsi="Arial"/>
                <w:sz w:val="22"/>
                <w:szCs w:val="22"/>
              </w:rPr>
              <w:t>Employee Applications - Unsuccessful</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595D611" w14:textId="77777777" w:rsidR="00C072C8" w:rsidRPr="00FB595A" w:rsidRDefault="00C072C8" w:rsidP="00C072C8">
            <w:pPr>
              <w:rPr>
                <w:rFonts w:ascii="Arial" w:hAnsi="Arial"/>
                <w:sz w:val="22"/>
                <w:szCs w:val="22"/>
              </w:rPr>
            </w:pPr>
            <w:r w:rsidRPr="00FB595A">
              <w:rPr>
                <w:rFonts w:ascii="Arial" w:hAnsi="Arial"/>
                <w:sz w:val="22"/>
                <w:szCs w:val="22"/>
              </w:rPr>
              <w:t>6 months from date of application</w:t>
            </w:r>
          </w:p>
        </w:tc>
      </w:tr>
      <w:tr w:rsidR="00C072C8" w:rsidRPr="0051746E" w14:paraId="157912DA"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10E25ED" w14:textId="77777777" w:rsidR="00C072C8" w:rsidRPr="00FB595A" w:rsidRDefault="00C072C8" w:rsidP="00C072C8">
            <w:pPr>
              <w:rPr>
                <w:rFonts w:ascii="Arial" w:hAnsi="Arial"/>
                <w:sz w:val="22"/>
                <w:szCs w:val="22"/>
              </w:rPr>
            </w:pPr>
            <w:r w:rsidRPr="00FB595A">
              <w:rPr>
                <w:rFonts w:ascii="Arial" w:hAnsi="Arial"/>
                <w:sz w:val="22"/>
                <w:szCs w:val="22"/>
              </w:rPr>
              <w:t>Employee Job Descriptions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6D1B0D0" w14:textId="37369D28" w:rsidR="00C072C8" w:rsidRPr="00FB595A" w:rsidRDefault="00C072C8" w:rsidP="00C072C8">
            <w:pPr>
              <w:rPr>
                <w:rFonts w:ascii="Arial" w:hAnsi="Arial"/>
                <w:sz w:val="22"/>
                <w:szCs w:val="22"/>
              </w:rPr>
            </w:pPr>
            <w:r w:rsidRPr="00FB595A">
              <w:rPr>
                <w:rFonts w:ascii="Arial" w:hAnsi="Arial"/>
                <w:sz w:val="22"/>
                <w:szCs w:val="22"/>
              </w:rPr>
              <w:t xml:space="preserve">3 years after position is abolished or </w:t>
            </w:r>
            <w:r w:rsidR="002D4CA2" w:rsidRPr="00FB595A">
              <w:rPr>
                <w:rFonts w:ascii="Arial" w:hAnsi="Arial"/>
                <w:sz w:val="22"/>
                <w:szCs w:val="22"/>
              </w:rPr>
              <w:t>s</w:t>
            </w:r>
            <w:r w:rsidRPr="00FB595A">
              <w:rPr>
                <w:rFonts w:ascii="Arial" w:hAnsi="Arial"/>
                <w:sz w:val="22"/>
                <w:szCs w:val="22"/>
              </w:rPr>
              <w:t>uspended</w:t>
            </w:r>
          </w:p>
        </w:tc>
      </w:tr>
      <w:tr w:rsidR="00C072C8" w:rsidRPr="0051746E" w14:paraId="694E9E4C"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0D4EF43" w14:textId="77777777" w:rsidR="00C072C8" w:rsidRPr="00FB595A" w:rsidRDefault="00C072C8" w:rsidP="00C072C8">
            <w:pPr>
              <w:rPr>
                <w:rFonts w:ascii="Arial" w:hAnsi="Arial"/>
                <w:sz w:val="22"/>
                <w:szCs w:val="22"/>
              </w:rPr>
            </w:pPr>
            <w:r w:rsidRPr="00FB595A">
              <w:rPr>
                <w:rFonts w:ascii="Arial" w:hAnsi="Arial"/>
                <w:sz w:val="22"/>
                <w:szCs w:val="22"/>
              </w:rPr>
              <w:t>Employee Leave Files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3EBD4C6"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5E278EA2"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A8D7F98" w14:textId="0A9A3D21" w:rsidR="00C072C8" w:rsidRPr="00FB595A" w:rsidRDefault="00C072C8" w:rsidP="002B1F0E">
            <w:pPr>
              <w:rPr>
                <w:rFonts w:ascii="Arial" w:hAnsi="Arial"/>
                <w:sz w:val="22"/>
                <w:szCs w:val="22"/>
              </w:rPr>
            </w:pPr>
            <w:r w:rsidRPr="00FB595A">
              <w:rPr>
                <w:rFonts w:ascii="Arial" w:hAnsi="Arial"/>
                <w:sz w:val="22"/>
                <w:szCs w:val="22"/>
              </w:rPr>
              <w:t>Employee Personnel Files</w:t>
            </w:r>
            <w:r w:rsidR="002B1F0E" w:rsidRPr="00FB595A">
              <w:rPr>
                <w:rFonts w:ascii="Arial" w:hAnsi="Arial"/>
                <w:sz w:val="22"/>
                <w:szCs w:val="22"/>
              </w:rPr>
              <w:t xml:space="preserve"> </w:t>
            </w:r>
            <w:r w:rsidRPr="00FB595A">
              <w:rPr>
                <w:rFonts w:ascii="Arial" w:hAnsi="Arial"/>
                <w:sz w:val="22"/>
                <w:szCs w:val="22"/>
              </w:rPr>
              <w:t>and records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164AC02" w14:textId="77777777" w:rsidR="00C072C8" w:rsidRPr="00FB595A" w:rsidRDefault="00C072C8" w:rsidP="00C072C8">
            <w:pPr>
              <w:rPr>
                <w:rFonts w:ascii="Arial" w:hAnsi="Arial"/>
                <w:sz w:val="22"/>
                <w:szCs w:val="22"/>
              </w:rPr>
            </w:pPr>
            <w:r w:rsidRPr="00FB595A">
              <w:rPr>
                <w:rFonts w:ascii="Arial" w:hAnsi="Arial"/>
                <w:sz w:val="22"/>
                <w:szCs w:val="22"/>
              </w:rPr>
              <w:t>10 years after employee separation</w:t>
            </w:r>
          </w:p>
        </w:tc>
      </w:tr>
      <w:tr w:rsidR="00C072C8" w:rsidRPr="0051746E" w14:paraId="002C5A80"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E97C8C0" w14:textId="77777777" w:rsidR="00C072C8" w:rsidRPr="00FB595A" w:rsidRDefault="00C072C8" w:rsidP="00C072C8">
            <w:pPr>
              <w:rPr>
                <w:rFonts w:ascii="Arial" w:hAnsi="Arial"/>
                <w:sz w:val="22"/>
                <w:szCs w:val="22"/>
              </w:rPr>
            </w:pPr>
            <w:r w:rsidRPr="00FB595A">
              <w:rPr>
                <w:rFonts w:ascii="Arial" w:hAnsi="Arial"/>
                <w:sz w:val="22"/>
                <w:szCs w:val="22"/>
              </w:rPr>
              <w:t xml:space="preserve">FICA receipts </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0FFD36CF"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2F8D1DB5"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09895ED" w14:textId="77777777" w:rsidR="00C072C8" w:rsidRPr="00FB595A" w:rsidRDefault="00C072C8" w:rsidP="00C072C8">
            <w:pPr>
              <w:rPr>
                <w:rFonts w:ascii="Arial" w:hAnsi="Arial"/>
                <w:sz w:val="22"/>
                <w:szCs w:val="22"/>
              </w:rPr>
            </w:pPr>
            <w:r w:rsidRPr="00FB595A">
              <w:rPr>
                <w:rFonts w:ascii="Arial" w:hAnsi="Arial"/>
                <w:sz w:val="22"/>
                <w:szCs w:val="22"/>
              </w:rPr>
              <w:t>Form 941</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8BC6C22"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18D37DF4"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3B97BEC" w14:textId="77777777" w:rsidR="00C072C8" w:rsidRPr="00FB595A" w:rsidRDefault="00C072C8" w:rsidP="00C072C8">
            <w:pPr>
              <w:rPr>
                <w:rFonts w:ascii="Arial" w:hAnsi="Arial"/>
                <w:sz w:val="22"/>
                <w:szCs w:val="22"/>
              </w:rPr>
            </w:pPr>
            <w:r w:rsidRPr="00FB595A">
              <w:rPr>
                <w:rFonts w:ascii="Arial" w:hAnsi="Arial"/>
                <w:sz w:val="22"/>
                <w:szCs w:val="22"/>
              </w:rPr>
              <w:t>Payroll Records/W2s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0DD3FE67"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4BC4390D"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493A687" w14:textId="77777777" w:rsidR="00C072C8" w:rsidRPr="00FB595A" w:rsidRDefault="00C072C8" w:rsidP="00C072C8">
            <w:pPr>
              <w:rPr>
                <w:rFonts w:ascii="Arial" w:hAnsi="Arial"/>
                <w:sz w:val="22"/>
                <w:szCs w:val="22"/>
              </w:rPr>
            </w:pPr>
            <w:r w:rsidRPr="00FB595A">
              <w:rPr>
                <w:rFonts w:ascii="Arial" w:hAnsi="Arial"/>
                <w:sz w:val="22"/>
                <w:szCs w:val="22"/>
              </w:rPr>
              <w:t>Time Sheets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F6834F4"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72724202"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1CD7B58" w14:textId="77777777" w:rsidR="00C072C8" w:rsidRPr="00FB595A" w:rsidRDefault="00C072C8" w:rsidP="00C072C8">
            <w:pPr>
              <w:rPr>
                <w:rFonts w:ascii="Arial" w:hAnsi="Arial"/>
                <w:sz w:val="22"/>
                <w:szCs w:val="22"/>
              </w:rPr>
            </w:pPr>
            <w:r w:rsidRPr="00FB595A">
              <w:rPr>
                <w:rFonts w:ascii="Arial" w:hAnsi="Arial"/>
                <w:sz w:val="22"/>
                <w:szCs w:val="22"/>
              </w:rPr>
              <w:t>Unemployment Records/Claims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0301ADB9" w14:textId="77777777" w:rsidR="00C072C8" w:rsidRPr="00FB595A" w:rsidRDefault="00C072C8" w:rsidP="00C072C8">
            <w:pPr>
              <w:rPr>
                <w:rFonts w:ascii="Arial" w:hAnsi="Arial"/>
                <w:sz w:val="22"/>
                <w:szCs w:val="22"/>
              </w:rPr>
            </w:pPr>
            <w:r w:rsidRPr="00FB595A">
              <w:rPr>
                <w:rFonts w:ascii="Arial" w:hAnsi="Arial"/>
                <w:sz w:val="22"/>
                <w:szCs w:val="22"/>
              </w:rPr>
              <w:t>10 years</w:t>
            </w:r>
          </w:p>
        </w:tc>
      </w:tr>
      <w:tr w:rsidR="00C072C8" w:rsidRPr="0051746E" w14:paraId="5DED6E61"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45B4296" w14:textId="2D5E8CAB" w:rsidR="00C072C8" w:rsidRPr="00FB595A" w:rsidRDefault="00C072C8" w:rsidP="00C072C8">
            <w:pPr>
              <w:rPr>
                <w:rFonts w:ascii="Arial" w:hAnsi="Arial"/>
                <w:sz w:val="22"/>
                <w:szCs w:val="22"/>
              </w:rPr>
            </w:pPr>
            <w:r w:rsidRPr="00FB595A">
              <w:rPr>
                <w:rFonts w:ascii="Arial" w:hAnsi="Arial"/>
                <w:sz w:val="22"/>
                <w:szCs w:val="22"/>
              </w:rPr>
              <w:t>Worker's Compensation</w:t>
            </w:r>
            <w:r w:rsidR="002D4CA2" w:rsidRPr="00FB595A">
              <w:rPr>
                <w:rFonts w:ascii="Arial" w:hAnsi="Arial"/>
                <w:sz w:val="22"/>
                <w:szCs w:val="22"/>
              </w:rPr>
              <w:t xml:space="preserve"> r</w:t>
            </w:r>
            <w:r w:rsidRPr="00FB595A">
              <w:rPr>
                <w:rFonts w:ascii="Arial" w:hAnsi="Arial"/>
                <w:sz w:val="22"/>
                <w:szCs w:val="22"/>
              </w:rPr>
              <w:t>ecords/Claims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C1648A3" w14:textId="77777777" w:rsidR="00C072C8" w:rsidRPr="00FB595A" w:rsidRDefault="00C072C8" w:rsidP="00C072C8">
            <w:pPr>
              <w:rPr>
                <w:rFonts w:ascii="Arial" w:hAnsi="Arial"/>
                <w:sz w:val="22"/>
                <w:szCs w:val="22"/>
              </w:rPr>
            </w:pPr>
            <w:r w:rsidRPr="00FB595A">
              <w:rPr>
                <w:rFonts w:ascii="Arial" w:hAnsi="Arial"/>
                <w:sz w:val="22"/>
                <w:szCs w:val="22"/>
              </w:rPr>
              <w:t>10 years</w:t>
            </w:r>
          </w:p>
        </w:tc>
      </w:tr>
      <w:tr w:rsidR="00C072C8" w:rsidRPr="00EA679B" w14:paraId="21365BDA" w14:textId="77777777" w:rsidTr="002D4CA2">
        <w:tblPrEx>
          <w:tblBorders>
            <w:top w:val="single" w:sz="12" w:space="0" w:color="008000"/>
            <w:left w:val="nil"/>
            <w:bottom w:val="single" w:sz="12" w:space="0" w:color="008000"/>
            <w:right w:val="nil"/>
            <w:insideH w:val="nil"/>
            <w:insideV w:val="nil"/>
          </w:tblBorders>
        </w:tblPrEx>
        <w:tc>
          <w:tcPr>
            <w:tcW w:w="9558" w:type="dxa"/>
            <w:gridSpan w:val="2"/>
            <w:tcBorders>
              <w:top w:val="single" w:sz="6" w:space="0" w:color="000000"/>
              <w:left w:val="single" w:sz="12" w:space="0" w:color="000000"/>
              <w:bottom w:val="single" w:sz="6" w:space="0" w:color="000000"/>
              <w:right w:val="single" w:sz="12" w:space="0" w:color="000000"/>
            </w:tcBorders>
            <w:shd w:val="clear" w:color="auto" w:fill="auto"/>
          </w:tcPr>
          <w:p w14:paraId="78B05EEB" w14:textId="77777777" w:rsidR="00C072C8" w:rsidRPr="00684E72" w:rsidRDefault="00C072C8" w:rsidP="00C072C8">
            <w:pPr>
              <w:tabs>
                <w:tab w:val="left" w:pos="4140"/>
              </w:tabs>
              <w:jc w:val="center"/>
              <w:rPr>
                <w:rFonts w:ascii="Arial" w:hAnsi="Arial"/>
                <w:b/>
                <w:sz w:val="28"/>
              </w:rPr>
            </w:pPr>
            <w:r w:rsidRPr="00684E72">
              <w:rPr>
                <w:rFonts w:ascii="Arial" w:hAnsi="Arial"/>
                <w:b/>
                <w:sz w:val="28"/>
              </w:rPr>
              <w:t>FINANCIAL/ACCOUNTING RECORDS</w:t>
            </w:r>
          </w:p>
        </w:tc>
      </w:tr>
      <w:tr w:rsidR="00C072C8" w:rsidRPr="0051746E" w14:paraId="2DA5B2CF"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3D6E850D" w14:textId="77777777" w:rsidR="00C072C8" w:rsidRPr="00FB595A" w:rsidRDefault="00C072C8" w:rsidP="00C072C8">
            <w:pPr>
              <w:rPr>
                <w:rFonts w:ascii="Arial" w:hAnsi="Arial"/>
                <w:sz w:val="22"/>
                <w:szCs w:val="22"/>
              </w:rPr>
            </w:pPr>
            <w:r w:rsidRPr="00FB595A">
              <w:rPr>
                <w:rFonts w:ascii="Arial" w:hAnsi="Arial"/>
                <w:sz w:val="22"/>
                <w:szCs w:val="22"/>
              </w:rPr>
              <w:t>Adjustments Journal</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3F308CE" w14:textId="77777777" w:rsidR="00C072C8" w:rsidRPr="00FB595A" w:rsidRDefault="00C072C8" w:rsidP="00C072C8">
            <w:pPr>
              <w:rPr>
                <w:rFonts w:ascii="Arial" w:hAnsi="Arial"/>
                <w:sz w:val="22"/>
                <w:szCs w:val="22"/>
              </w:rPr>
            </w:pPr>
            <w:r w:rsidRPr="00FB595A">
              <w:rPr>
                <w:rFonts w:ascii="Arial" w:hAnsi="Arial"/>
                <w:sz w:val="22"/>
                <w:szCs w:val="22"/>
              </w:rPr>
              <w:t>10 years</w:t>
            </w:r>
          </w:p>
        </w:tc>
      </w:tr>
      <w:tr w:rsidR="00C072C8" w:rsidRPr="0051746E" w14:paraId="48AB580C"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8C97F39" w14:textId="77777777" w:rsidR="00C072C8" w:rsidRPr="00FB595A" w:rsidRDefault="00C072C8" w:rsidP="00C072C8">
            <w:pPr>
              <w:rPr>
                <w:rFonts w:ascii="Arial" w:hAnsi="Arial"/>
                <w:sz w:val="22"/>
                <w:szCs w:val="22"/>
              </w:rPr>
            </w:pPr>
            <w:r w:rsidRPr="00FB595A">
              <w:rPr>
                <w:rFonts w:ascii="Arial" w:hAnsi="Arial"/>
                <w:sz w:val="22"/>
                <w:szCs w:val="22"/>
              </w:rPr>
              <w:t>Adjustment Slips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7522873E" w14:textId="77777777" w:rsidR="00C072C8" w:rsidRPr="00FB595A" w:rsidRDefault="00C072C8" w:rsidP="00C072C8">
            <w:pPr>
              <w:rPr>
                <w:rFonts w:ascii="Arial" w:hAnsi="Arial"/>
                <w:sz w:val="22"/>
                <w:szCs w:val="22"/>
              </w:rPr>
            </w:pPr>
            <w:r w:rsidRPr="00FB595A">
              <w:rPr>
                <w:rFonts w:ascii="Arial" w:hAnsi="Arial"/>
                <w:sz w:val="22"/>
                <w:szCs w:val="22"/>
              </w:rPr>
              <w:t>2 years after audit</w:t>
            </w:r>
          </w:p>
        </w:tc>
      </w:tr>
      <w:tr w:rsidR="00C072C8" w:rsidRPr="0051746E" w14:paraId="3F97C273" w14:textId="77777777" w:rsidTr="00954C7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705DAE61" w14:textId="77777777" w:rsidR="00C072C8" w:rsidRPr="00FB595A" w:rsidRDefault="00C072C8" w:rsidP="00C072C8">
            <w:pPr>
              <w:rPr>
                <w:rFonts w:ascii="Arial" w:hAnsi="Arial"/>
                <w:sz w:val="22"/>
                <w:szCs w:val="22"/>
              </w:rPr>
            </w:pPr>
            <w:r w:rsidRPr="00FB595A">
              <w:rPr>
                <w:rFonts w:ascii="Arial" w:hAnsi="Arial"/>
                <w:sz w:val="22"/>
                <w:szCs w:val="22"/>
              </w:rPr>
              <w:t>Audit Reports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4F7C044"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3ABFF26B" w14:textId="77777777" w:rsidTr="00954C7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2" w:space="0" w:color="auto"/>
              <w:right w:val="single" w:sz="2" w:space="0" w:color="auto"/>
            </w:tcBorders>
            <w:shd w:val="clear" w:color="auto" w:fill="auto"/>
          </w:tcPr>
          <w:p w14:paraId="3C0B9623" w14:textId="77777777" w:rsidR="00C072C8" w:rsidRPr="00FB595A" w:rsidRDefault="00C072C8" w:rsidP="00C072C8">
            <w:pPr>
              <w:rPr>
                <w:rFonts w:ascii="Arial" w:hAnsi="Arial"/>
                <w:sz w:val="22"/>
                <w:szCs w:val="22"/>
              </w:rPr>
            </w:pPr>
            <w:r w:rsidRPr="00FB595A">
              <w:rPr>
                <w:rFonts w:ascii="Arial" w:hAnsi="Arial"/>
                <w:sz w:val="22"/>
                <w:szCs w:val="22"/>
              </w:rPr>
              <w:t>Bank Statements/Cancelled Checks</w:t>
            </w:r>
          </w:p>
        </w:tc>
        <w:tc>
          <w:tcPr>
            <w:tcW w:w="5040" w:type="dxa"/>
            <w:tcBorders>
              <w:top w:val="single" w:sz="6" w:space="0" w:color="000000"/>
              <w:left w:val="single" w:sz="2" w:space="0" w:color="auto"/>
              <w:bottom w:val="single" w:sz="2" w:space="0" w:color="auto"/>
              <w:right w:val="single" w:sz="12" w:space="0" w:color="000000"/>
            </w:tcBorders>
            <w:shd w:val="clear" w:color="auto" w:fill="auto"/>
          </w:tcPr>
          <w:p w14:paraId="238B86D2" w14:textId="77777777" w:rsidR="00C072C8" w:rsidRPr="00FB595A" w:rsidRDefault="00C072C8" w:rsidP="00C072C8">
            <w:pPr>
              <w:rPr>
                <w:rFonts w:ascii="Arial" w:hAnsi="Arial"/>
                <w:sz w:val="22"/>
                <w:szCs w:val="22"/>
              </w:rPr>
            </w:pPr>
            <w:r w:rsidRPr="00FB595A">
              <w:rPr>
                <w:rFonts w:ascii="Arial" w:hAnsi="Arial"/>
                <w:sz w:val="22"/>
                <w:szCs w:val="22"/>
              </w:rPr>
              <w:t xml:space="preserve"> 6 years</w:t>
            </w:r>
          </w:p>
        </w:tc>
      </w:tr>
      <w:tr w:rsidR="00C072C8" w:rsidRPr="0051746E" w14:paraId="47ACAF4A" w14:textId="77777777" w:rsidTr="00954C72">
        <w:tblPrEx>
          <w:tblBorders>
            <w:top w:val="single" w:sz="12" w:space="0" w:color="008000"/>
            <w:left w:val="nil"/>
            <w:bottom w:val="single" w:sz="12" w:space="0" w:color="008000"/>
            <w:right w:val="nil"/>
            <w:insideH w:val="nil"/>
            <w:insideV w:val="nil"/>
          </w:tblBorders>
        </w:tblPrEx>
        <w:tc>
          <w:tcPr>
            <w:tcW w:w="4518" w:type="dxa"/>
            <w:tcBorders>
              <w:top w:val="single" w:sz="2" w:space="0" w:color="auto"/>
              <w:left w:val="single" w:sz="12" w:space="0" w:color="000000"/>
              <w:bottom w:val="single" w:sz="6" w:space="0" w:color="000000"/>
              <w:right w:val="single" w:sz="2" w:space="0" w:color="auto"/>
            </w:tcBorders>
            <w:shd w:val="clear" w:color="auto" w:fill="auto"/>
          </w:tcPr>
          <w:p w14:paraId="70C3BB53" w14:textId="77777777" w:rsidR="00C072C8" w:rsidRPr="00FB595A" w:rsidRDefault="00C072C8" w:rsidP="00C072C8">
            <w:pPr>
              <w:rPr>
                <w:rFonts w:ascii="Arial" w:hAnsi="Arial"/>
                <w:sz w:val="22"/>
                <w:szCs w:val="22"/>
              </w:rPr>
            </w:pPr>
            <w:r w:rsidRPr="00FB595A">
              <w:rPr>
                <w:rFonts w:ascii="Arial" w:hAnsi="Arial"/>
                <w:sz w:val="22"/>
                <w:szCs w:val="22"/>
              </w:rPr>
              <w:t>Budget documents</w:t>
            </w:r>
          </w:p>
        </w:tc>
        <w:tc>
          <w:tcPr>
            <w:tcW w:w="5040" w:type="dxa"/>
            <w:tcBorders>
              <w:top w:val="single" w:sz="2" w:space="0" w:color="auto"/>
              <w:left w:val="single" w:sz="2" w:space="0" w:color="auto"/>
              <w:bottom w:val="single" w:sz="6" w:space="0" w:color="000000"/>
              <w:right w:val="single" w:sz="12" w:space="0" w:color="000000"/>
            </w:tcBorders>
            <w:shd w:val="clear" w:color="auto" w:fill="auto"/>
          </w:tcPr>
          <w:p w14:paraId="1FF651CC"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2A4770ED"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6CD7BDB" w14:textId="77777777" w:rsidR="00C072C8" w:rsidRPr="00FB595A" w:rsidRDefault="00C072C8" w:rsidP="00C072C8">
            <w:pPr>
              <w:rPr>
                <w:rFonts w:ascii="Arial" w:hAnsi="Arial"/>
                <w:sz w:val="22"/>
                <w:szCs w:val="22"/>
              </w:rPr>
            </w:pPr>
            <w:r w:rsidRPr="00FB595A">
              <w:rPr>
                <w:rFonts w:ascii="Arial" w:hAnsi="Arial"/>
                <w:sz w:val="22"/>
                <w:szCs w:val="22"/>
              </w:rPr>
              <w:t>Cash Receipts (rent, security deposits, other income)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4154F75" w14:textId="77777777" w:rsidR="00C072C8" w:rsidRPr="00FB595A" w:rsidRDefault="00C072C8" w:rsidP="00C072C8">
            <w:pPr>
              <w:rPr>
                <w:rFonts w:ascii="Arial" w:hAnsi="Arial"/>
                <w:sz w:val="22"/>
                <w:szCs w:val="22"/>
              </w:rPr>
            </w:pPr>
            <w:r w:rsidRPr="00FB595A">
              <w:rPr>
                <w:rFonts w:ascii="Arial" w:hAnsi="Arial"/>
                <w:sz w:val="22"/>
                <w:szCs w:val="22"/>
              </w:rPr>
              <w:t>3 years after audit</w:t>
            </w:r>
          </w:p>
          <w:p w14:paraId="50961F9B" w14:textId="77777777" w:rsidR="00C072C8" w:rsidRPr="00FB595A" w:rsidRDefault="00C072C8" w:rsidP="00C072C8">
            <w:pPr>
              <w:rPr>
                <w:rFonts w:ascii="Arial" w:hAnsi="Arial"/>
                <w:sz w:val="22"/>
                <w:szCs w:val="22"/>
              </w:rPr>
            </w:pPr>
          </w:p>
        </w:tc>
      </w:tr>
      <w:tr w:rsidR="00C072C8" w:rsidRPr="0051746E" w14:paraId="70856517"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1C3F1FE" w14:textId="77777777" w:rsidR="00C072C8" w:rsidRPr="00FB595A" w:rsidRDefault="00C072C8" w:rsidP="00C072C8">
            <w:pPr>
              <w:rPr>
                <w:rFonts w:ascii="Arial" w:hAnsi="Arial"/>
                <w:sz w:val="22"/>
                <w:szCs w:val="22"/>
              </w:rPr>
            </w:pPr>
            <w:r w:rsidRPr="00FB595A">
              <w:rPr>
                <w:rFonts w:ascii="Arial" w:hAnsi="Arial"/>
                <w:sz w:val="22"/>
                <w:szCs w:val="22"/>
              </w:rPr>
              <w:t>Check vouchers with support documentation</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527521A" w14:textId="77777777" w:rsidR="00C072C8" w:rsidRPr="00FB595A" w:rsidRDefault="00C072C8" w:rsidP="00C072C8">
            <w:pPr>
              <w:rPr>
                <w:rFonts w:ascii="Arial" w:hAnsi="Arial"/>
                <w:sz w:val="22"/>
                <w:szCs w:val="22"/>
              </w:rPr>
            </w:pPr>
            <w:r w:rsidRPr="00FB595A">
              <w:rPr>
                <w:rFonts w:ascii="Arial" w:hAnsi="Arial"/>
                <w:sz w:val="22"/>
                <w:szCs w:val="22"/>
              </w:rPr>
              <w:t>6 years</w:t>
            </w:r>
          </w:p>
        </w:tc>
      </w:tr>
      <w:tr w:rsidR="00C072C8" w:rsidRPr="0051746E" w14:paraId="363C7FF6"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88425A8" w14:textId="77777777" w:rsidR="00C072C8" w:rsidRPr="00FB595A" w:rsidRDefault="00C072C8" w:rsidP="00C072C8">
            <w:pPr>
              <w:rPr>
                <w:rFonts w:ascii="Arial" w:hAnsi="Arial"/>
                <w:sz w:val="22"/>
                <w:szCs w:val="22"/>
              </w:rPr>
            </w:pPr>
            <w:r w:rsidRPr="00FB595A">
              <w:rPr>
                <w:rFonts w:ascii="Arial" w:hAnsi="Arial"/>
                <w:sz w:val="22"/>
                <w:szCs w:val="22"/>
              </w:rPr>
              <w:t>Collection Losses and Charged-Off Tenant Account Records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0A57314" w14:textId="77777777" w:rsidR="00C072C8" w:rsidRPr="00FB595A" w:rsidRDefault="00C072C8" w:rsidP="00C072C8">
            <w:pPr>
              <w:rPr>
                <w:rFonts w:ascii="Arial" w:hAnsi="Arial"/>
                <w:sz w:val="22"/>
                <w:szCs w:val="22"/>
              </w:rPr>
            </w:pPr>
            <w:r w:rsidRPr="00FB595A">
              <w:rPr>
                <w:rFonts w:ascii="Arial" w:hAnsi="Arial"/>
                <w:sz w:val="22"/>
                <w:szCs w:val="22"/>
              </w:rPr>
              <w:t>Transfer to storage after audit; keep 10 years</w:t>
            </w:r>
          </w:p>
        </w:tc>
      </w:tr>
      <w:tr w:rsidR="00C072C8" w:rsidRPr="0051746E" w14:paraId="75D00D23"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A05D4F6" w14:textId="3CFB49AA" w:rsidR="00C072C8" w:rsidRPr="00FB595A" w:rsidRDefault="00C072C8" w:rsidP="00C072C8">
            <w:pPr>
              <w:rPr>
                <w:rFonts w:ascii="Arial" w:hAnsi="Arial"/>
                <w:sz w:val="22"/>
                <w:szCs w:val="22"/>
              </w:rPr>
            </w:pPr>
            <w:r w:rsidRPr="00FB595A">
              <w:rPr>
                <w:rFonts w:ascii="Arial" w:hAnsi="Arial"/>
                <w:sz w:val="22"/>
                <w:szCs w:val="22"/>
              </w:rPr>
              <w:t xml:space="preserve">Direct Deposit </w:t>
            </w:r>
            <w:r w:rsidR="002D4CA2" w:rsidRPr="00FB595A">
              <w:rPr>
                <w:rFonts w:ascii="Arial" w:hAnsi="Arial"/>
                <w:sz w:val="22"/>
                <w:szCs w:val="22"/>
              </w:rPr>
              <w:t>Forms</w:t>
            </w:r>
            <w:r w:rsidRPr="00FB595A">
              <w:rPr>
                <w:rFonts w:ascii="Arial" w:hAnsi="Arial"/>
                <w:sz w:val="22"/>
                <w:szCs w:val="22"/>
              </w:rPr>
              <w:t xml:space="preserve"> Form 1199-A (authorizing federal fund deposits)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CC7BDFA"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52968648"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994F871" w14:textId="77777777" w:rsidR="00C072C8" w:rsidRPr="00FB595A" w:rsidRDefault="00C072C8" w:rsidP="00C072C8">
            <w:pPr>
              <w:rPr>
                <w:rFonts w:ascii="Arial" w:hAnsi="Arial"/>
                <w:sz w:val="22"/>
                <w:szCs w:val="22"/>
              </w:rPr>
            </w:pPr>
            <w:r w:rsidRPr="00FB595A">
              <w:rPr>
                <w:rFonts w:ascii="Arial" w:hAnsi="Arial"/>
                <w:sz w:val="22"/>
                <w:szCs w:val="22"/>
              </w:rPr>
              <w:t>e-LOCCS authorization forms (27054)</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7619B08A" w14:textId="1C92F355"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051F300C"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73AA6493" w14:textId="77777777" w:rsidR="00C072C8" w:rsidRPr="00FB595A" w:rsidRDefault="00C072C8" w:rsidP="00C072C8">
            <w:pPr>
              <w:rPr>
                <w:rFonts w:ascii="Arial" w:hAnsi="Arial"/>
                <w:sz w:val="22"/>
                <w:szCs w:val="22"/>
              </w:rPr>
            </w:pPr>
            <w:r w:rsidRPr="00FB595A">
              <w:rPr>
                <w:rFonts w:ascii="Arial" w:hAnsi="Arial"/>
                <w:sz w:val="22"/>
                <w:szCs w:val="22"/>
              </w:rPr>
              <w:t xml:space="preserve">General Ledger. Cash Receipts/ Cash </w:t>
            </w:r>
          </w:p>
          <w:p w14:paraId="618FC61F" w14:textId="76830FEA" w:rsidR="00C072C8" w:rsidRPr="00FB595A" w:rsidRDefault="00C072C8" w:rsidP="00C072C8">
            <w:pPr>
              <w:rPr>
                <w:rFonts w:ascii="Arial" w:hAnsi="Arial"/>
                <w:sz w:val="22"/>
                <w:szCs w:val="22"/>
              </w:rPr>
            </w:pPr>
            <w:r w:rsidRPr="00FB595A">
              <w:rPr>
                <w:rFonts w:ascii="Arial" w:hAnsi="Arial"/>
                <w:sz w:val="22"/>
                <w:szCs w:val="22"/>
              </w:rPr>
              <w:t>Disbursements registers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3B07FAE" w14:textId="77777777" w:rsidR="00C072C8" w:rsidRPr="00FB595A" w:rsidRDefault="00C072C8" w:rsidP="00C072C8">
            <w:pPr>
              <w:rPr>
                <w:rFonts w:ascii="Arial" w:hAnsi="Arial"/>
                <w:sz w:val="22"/>
                <w:szCs w:val="22"/>
              </w:rPr>
            </w:pPr>
            <w:r w:rsidRPr="00FB595A">
              <w:rPr>
                <w:rFonts w:ascii="Arial" w:hAnsi="Arial"/>
                <w:sz w:val="22"/>
                <w:szCs w:val="22"/>
              </w:rPr>
              <w:t>10 years</w:t>
            </w:r>
          </w:p>
        </w:tc>
      </w:tr>
      <w:tr w:rsidR="00C072C8" w:rsidRPr="0051746E" w14:paraId="558A155C"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74375F64" w14:textId="1B86FA56" w:rsidR="00C072C8" w:rsidRPr="00FB595A" w:rsidRDefault="00C072C8" w:rsidP="00C072C8">
            <w:pPr>
              <w:rPr>
                <w:rFonts w:ascii="Arial" w:hAnsi="Arial"/>
                <w:sz w:val="22"/>
                <w:szCs w:val="22"/>
              </w:rPr>
            </w:pPr>
            <w:r w:rsidRPr="00FB595A">
              <w:rPr>
                <w:rFonts w:ascii="Arial" w:hAnsi="Arial"/>
                <w:sz w:val="22"/>
                <w:szCs w:val="22"/>
              </w:rPr>
              <w:t>Inventory of Expendable Equipment and non-Expendable Equipment, Material and Supplies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0B537A70" w14:textId="77777777" w:rsidR="00C072C8" w:rsidRPr="00FB595A" w:rsidRDefault="00C072C8" w:rsidP="00C072C8">
            <w:pPr>
              <w:rPr>
                <w:rFonts w:ascii="Arial" w:hAnsi="Arial"/>
                <w:sz w:val="22"/>
                <w:szCs w:val="22"/>
              </w:rPr>
            </w:pPr>
            <w:r w:rsidRPr="00FB595A">
              <w:rPr>
                <w:rFonts w:ascii="Arial" w:hAnsi="Arial"/>
                <w:sz w:val="22"/>
                <w:szCs w:val="22"/>
              </w:rPr>
              <w:t>Permanent</w:t>
            </w:r>
          </w:p>
          <w:p w14:paraId="1C8CDEF3" w14:textId="77777777" w:rsidR="00C072C8" w:rsidRPr="00FB595A" w:rsidRDefault="00C072C8" w:rsidP="00C072C8">
            <w:pPr>
              <w:rPr>
                <w:rFonts w:ascii="Arial" w:hAnsi="Arial"/>
                <w:sz w:val="22"/>
                <w:szCs w:val="22"/>
              </w:rPr>
            </w:pPr>
          </w:p>
          <w:p w14:paraId="6351D5F5" w14:textId="77777777" w:rsidR="00C072C8" w:rsidRPr="00FB595A" w:rsidRDefault="00C072C8" w:rsidP="00C072C8">
            <w:pPr>
              <w:rPr>
                <w:rFonts w:ascii="Arial" w:hAnsi="Arial"/>
                <w:sz w:val="22"/>
                <w:szCs w:val="22"/>
              </w:rPr>
            </w:pPr>
          </w:p>
        </w:tc>
      </w:tr>
      <w:tr w:rsidR="00C072C8" w:rsidRPr="0051746E" w14:paraId="572434EE"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D623FD7" w14:textId="03E12AC9" w:rsidR="00C072C8" w:rsidRPr="00FB595A" w:rsidRDefault="00C072C8" w:rsidP="00C072C8">
            <w:pPr>
              <w:rPr>
                <w:rFonts w:ascii="Arial" w:hAnsi="Arial"/>
                <w:sz w:val="22"/>
                <w:szCs w:val="22"/>
              </w:rPr>
            </w:pPr>
            <w:r w:rsidRPr="00FB595A">
              <w:rPr>
                <w:rFonts w:ascii="Arial" w:hAnsi="Arial"/>
                <w:sz w:val="22"/>
                <w:szCs w:val="22"/>
              </w:rPr>
              <w:t>Inventory of Non-Expendable</w:t>
            </w:r>
            <w:r w:rsidR="002D4CA2" w:rsidRPr="00FB595A">
              <w:rPr>
                <w:rFonts w:ascii="Arial" w:hAnsi="Arial"/>
                <w:sz w:val="22"/>
                <w:szCs w:val="22"/>
              </w:rPr>
              <w:t xml:space="preserve"> </w:t>
            </w:r>
            <w:r w:rsidRPr="00FB595A">
              <w:rPr>
                <w:rFonts w:ascii="Arial" w:hAnsi="Arial"/>
                <w:sz w:val="22"/>
                <w:szCs w:val="22"/>
              </w:rPr>
              <w:t>Equipment</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D37F7A5" w14:textId="77777777" w:rsidR="00C072C8" w:rsidRPr="00FB595A" w:rsidRDefault="00C072C8" w:rsidP="00C072C8">
            <w:pPr>
              <w:rPr>
                <w:rFonts w:ascii="Arial" w:hAnsi="Arial"/>
                <w:sz w:val="22"/>
                <w:szCs w:val="22"/>
              </w:rPr>
            </w:pPr>
            <w:r w:rsidRPr="00FB595A">
              <w:rPr>
                <w:rFonts w:ascii="Arial" w:hAnsi="Arial"/>
                <w:sz w:val="22"/>
                <w:szCs w:val="22"/>
              </w:rPr>
              <w:t>3 years after item is disposed</w:t>
            </w:r>
          </w:p>
        </w:tc>
      </w:tr>
      <w:tr w:rsidR="00C072C8" w:rsidRPr="0051746E" w14:paraId="446EEF8D"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30F6CF3" w14:textId="77777777" w:rsidR="00C072C8" w:rsidRPr="00FB595A" w:rsidRDefault="00C072C8" w:rsidP="00C072C8">
            <w:pPr>
              <w:rPr>
                <w:rFonts w:ascii="Arial" w:hAnsi="Arial"/>
                <w:sz w:val="22"/>
                <w:szCs w:val="22"/>
              </w:rPr>
            </w:pPr>
            <w:r w:rsidRPr="00FB595A">
              <w:rPr>
                <w:rFonts w:ascii="Arial" w:hAnsi="Arial"/>
                <w:sz w:val="22"/>
                <w:szCs w:val="22"/>
              </w:rPr>
              <w:t>Investment Records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1D35BA1" w14:textId="77777777" w:rsidR="00C072C8" w:rsidRPr="00FB595A" w:rsidRDefault="00C072C8" w:rsidP="00C072C8">
            <w:pPr>
              <w:rPr>
                <w:rFonts w:ascii="Arial" w:hAnsi="Arial"/>
                <w:sz w:val="22"/>
                <w:szCs w:val="22"/>
              </w:rPr>
            </w:pPr>
            <w:r w:rsidRPr="00FB595A">
              <w:rPr>
                <w:rFonts w:ascii="Arial" w:hAnsi="Arial"/>
                <w:sz w:val="22"/>
                <w:szCs w:val="22"/>
              </w:rPr>
              <w:t>10 years after fiscal year end or investment maturity, if longer</w:t>
            </w:r>
          </w:p>
        </w:tc>
      </w:tr>
      <w:tr w:rsidR="00C072C8" w:rsidRPr="0051746E" w14:paraId="1D524491"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EE8D9AC" w14:textId="77777777" w:rsidR="00C072C8" w:rsidRPr="00FB595A" w:rsidRDefault="00C072C8" w:rsidP="00C072C8">
            <w:pPr>
              <w:rPr>
                <w:rFonts w:ascii="Arial" w:hAnsi="Arial"/>
                <w:sz w:val="22"/>
                <w:szCs w:val="22"/>
              </w:rPr>
            </w:pPr>
            <w:r w:rsidRPr="00FB595A">
              <w:rPr>
                <w:rFonts w:ascii="Arial" w:hAnsi="Arial"/>
                <w:sz w:val="22"/>
                <w:szCs w:val="22"/>
              </w:rPr>
              <w:t>Journal Vouchers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75F39970" w14:textId="77777777" w:rsidR="00C072C8" w:rsidRPr="00FB595A" w:rsidRDefault="00C072C8" w:rsidP="00C072C8">
            <w:pPr>
              <w:rPr>
                <w:rFonts w:ascii="Arial" w:hAnsi="Arial"/>
                <w:sz w:val="22"/>
                <w:szCs w:val="22"/>
              </w:rPr>
            </w:pPr>
            <w:r w:rsidRPr="00FB595A">
              <w:rPr>
                <w:rFonts w:ascii="Arial" w:hAnsi="Arial"/>
                <w:sz w:val="22"/>
                <w:szCs w:val="22"/>
              </w:rPr>
              <w:t>4 years</w:t>
            </w:r>
          </w:p>
        </w:tc>
      </w:tr>
      <w:tr w:rsidR="00C072C8" w:rsidRPr="0051746E" w14:paraId="6893B668"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781D3149" w14:textId="77777777" w:rsidR="00C072C8" w:rsidRPr="00FB595A" w:rsidRDefault="00C072C8" w:rsidP="00C072C8">
            <w:pPr>
              <w:rPr>
                <w:rFonts w:ascii="Arial" w:hAnsi="Arial"/>
                <w:sz w:val="22"/>
                <w:szCs w:val="22"/>
              </w:rPr>
            </w:pPr>
            <w:r w:rsidRPr="00FB595A">
              <w:rPr>
                <w:rFonts w:ascii="Arial" w:hAnsi="Arial"/>
                <w:sz w:val="22"/>
                <w:szCs w:val="22"/>
              </w:rPr>
              <w:lastRenderedPageBreak/>
              <w:t>Monthly income and expense reports general ledger and trial balance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2F8A9B8"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339C0236"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5C9A753" w14:textId="77777777" w:rsidR="00C072C8" w:rsidRPr="00FB595A" w:rsidRDefault="00C072C8" w:rsidP="00C072C8">
            <w:pPr>
              <w:rPr>
                <w:rFonts w:ascii="Arial" w:hAnsi="Arial"/>
                <w:sz w:val="22"/>
                <w:szCs w:val="22"/>
              </w:rPr>
            </w:pPr>
            <w:r w:rsidRPr="00FB595A">
              <w:rPr>
                <w:rFonts w:ascii="Arial" w:hAnsi="Arial"/>
                <w:sz w:val="22"/>
                <w:szCs w:val="22"/>
              </w:rPr>
              <w:t>PILOT Computation</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424D214"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5F0A7A1D"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30DAD42" w14:textId="77777777" w:rsidR="00C072C8" w:rsidRPr="00FB595A" w:rsidRDefault="00C072C8" w:rsidP="00C072C8">
            <w:pPr>
              <w:rPr>
                <w:rFonts w:ascii="Arial" w:hAnsi="Arial"/>
                <w:sz w:val="22"/>
                <w:szCs w:val="22"/>
              </w:rPr>
            </w:pPr>
            <w:r w:rsidRPr="00FB595A">
              <w:rPr>
                <w:rFonts w:ascii="Arial" w:hAnsi="Arial"/>
                <w:sz w:val="22"/>
                <w:szCs w:val="22"/>
              </w:rPr>
              <w:t>Public Housing Development Cost Records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EBC7613"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017ADE83"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FFB98C2" w14:textId="77777777" w:rsidR="00C072C8" w:rsidRPr="00FB595A" w:rsidRDefault="00C072C8" w:rsidP="00C072C8">
            <w:pPr>
              <w:rPr>
                <w:rFonts w:ascii="Arial" w:hAnsi="Arial"/>
                <w:sz w:val="22"/>
                <w:szCs w:val="22"/>
              </w:rPr>
            </w:pPr>
            <w:r w:rsidRPr="00FB595A">
              <w:rPr>
                <w:rFonts w:ascii="Arial" w:hAnsi="Arial"/>
                <w:sz w:val="22"/>
                <w:szCs w:val="22"/>
              </w:rPr>
              <w:t>Public Housing Bond-related documents related to original development</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220055E"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445323E5"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1B708A0" w14:textId="77777777" w:rsidR="00C072C8" w:rsidRPr="00FB595A" w:rsidRDefault="00C072C8" w:rsidP="00C072C8">
            <w:pPr>
              <w:rPr>
                <w:rFonts w:ascii="Arial" w:hAnsi="Arial"/>
                <w:sz w:val="22"/>
                <w:szCs w:val="22"/>
              </w:rPr>
            </w:pPr>
            <w:r w:rsidRPr="00FB595A">
              <w:rPr>
                <w:rFonts w:ascii="Arial" w:hAnsi="Arial"/>
                <w:sz w:val="22"/>
                <w:szCs w:val="22"/>
              </w:rPr>
              <w:t>Property Ledger</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45D2D571"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539A1CD5"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494EBD9" w14:textId="75B865E5" w:rsidR="00C072C8" w:rsidRPr="00FB595A" w:rsidRDefault="00C072C8" w:rsidP="00C072C8">
            <w:pPr>
              <w:rPr>
                <w:rFonts w:ascii="Arial" w:hAnsi="Arial"/>
                <w:sz w:val="22"/>
                <w:szCs w:val="22"/>
              </w:rPr>
            </w:pPr>
            <w:r w:rsidRPr="00FB595A">
              <w:rPr>
                <w:rFonts w:ascii="Arial" w:hAnsi="Arial"/>
                <w:sz w:val="22"/>
                <w:szCs w:val="22"/>
              </w:rPr>
              <w:t>Property (Other) disposition records:  bid and contract forms, bills of sale,</w:t>
            </w:r>
            <w:r w:rsidR="002B1F0E" w:rsidRPr="00FB595A">
              <w:rPr>
                <w:rFonts w:ascii="Arial" w:hAnsi="Arial"/>
                <w:sz w:val="22"/>
                <w:szCs w:val="22"/>
              </w:rPr>
              <w:t xml:space="preserve"> </w:t>
            </w:r>
            <w:r w:rsidRPr="00FB595A">
              <w:rPr>
                <w:rFonts w:ascii="Arial" w:hAnsi="Arial"/>
                <w:sz w:val="22"/>
                <w:szCs w:val="22"/>
              </w:rPr>
              <w:t xml:space="preserve">etc. </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028ADA3"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66F35327"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A50F051" w14:textId="77777777" w:rsidR="00C072C8" w:rsidRPr="00FB595A" w:rsidRDefault="00C072C8" w:rsidP="00C072C8">
            <w:pPr>
              <w:rPr>
                <w:rFonts w:ascii="Arial" w:hAnsi="Arial"/>
                <w:sz w:val="22"/>
                <w:szCs w:val="22"/>
              </w:rPr>
            </w:pPr>
            <w:r w:rsidRPr="00FB595A">
              <w:rPr>
                <w:rFonts w:ascii="Arial" w:hAnsi="Arial"/>
                <w:sz w:val="22"/>
                <w:szCs w:val="22"/>
              </w:rPr>
              <w:t>Property (Real) disposition records including adjustments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E204491"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51746E" w14:paraId="20FBACDD"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FC9EF57" w14:textId="77777777" w:rsidR="00C072C8" w:rsidRPr="00FB595A" w:rsidRDefault="00C072C8" w:rsidP="00C072C8">
            <w:pPr>
              <w:rPr>
                <w:rFonts w:ascii="Arial" w:hAnsi="Arial"/>
                <w:sz w:val="22"/>
                <w:szCs w:val="22"/>
              </w:rPr>
            </w:pPr>
            <w:r w:rsidRPr="00FB595A">
              <w:rPr>
                <w:rFonts w:ascii="Arial" w:hAnsi="Arial"/>
                <w:sz w:val="22"/>
                <w:szCs w:val="22"/>
              </w:rPr>
              <w:t>Rent Roll Control</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0EF8CDD"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4EFD360D"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72236510" w14:textId="77777777" w:rsidR="00C072C8" w:rsidRPr="00FB595A" w:rsidRDefault="00C072C8" w:rsidP="00C072C8">
            <w:pPr>
              <w:rPr>
                <w:rFonts w:ascii="Arial" w:hAnsi="Arial"/>
                <w:sz w:val="22"/>
                <w:szCs w:val="22"/>
              </w:rPr>
            </w:pPr>
            <w:r w:rsidRPr="00FB595A">
              <w:rPr>
                <w:rFonts w:ascii="Arial" w:hAnsi="Arial"/>
                <w:sz w:val="22"/>
                <w:szCs w:val="22"/>
              </w:rPr>
              <w:t>Tenant Accounts Receivable and Security Deposit Ledger - Non-Active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52E8FB4A"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4A37BEA3"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30F6757" w14:textId="77777777" w:rsidR="00C072C8" w:rsidRPr="00FB595A" w:rsidRDefault="00C072C8" w:rsidP="00C072C8">
            <w:pPr>
              <w:rPr>
                <w:rFonts w:ascii="Arial" w:hAnsi="Arial"/>
                <w:sz w:val="22"/>
                <w:szCs w:val="22"/>
              </w:rPr>
            </w:pPr>
            <w:r w:rsidRPr="00FB595A">
              <w:rPr>
                <w:rFonts w:ascii="Arial" w:hAnsi="Arial"/>
                <w:sz w:val="22"/>
                <w:szCs w:val="22"/>
              </w:rPr>
              <w:t>Tenant Accounts Receivable (TAR) Schedule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0FC4D8B"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39961F57" w14:textId="77777777" w:rsidTr="00954C7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79957B1" w14:textId="77777777" w:rsidR="00C072C8" w:rsidRPr="00FB595A" w:rsidRDefault="00C072C8" w:rsidP="00C072C8">
            <w:pPr>
              <w:rPr>
                <w:rFonts w:ascii="Arial" w:hAnsi="Arial"/>
                <w:sz w:val="22"/>
                <w:szCs w:val="22"/>
              </w:rPr>
            </w:pPr>
            <w:r w:rsidRPr="00FB595A">
              <w:rPr>
                <w:rFonts w:ascii="Arial" w:hAnsi="Arial"/>
                <w:sz w:val="22"/>
                <w:szCs w:val="22"/>
              </w:rPr>
              <w:t xml:space="preserve">Tenant and HAP Register </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0C61165"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211BAFAF" w14:textId="77777777" w:rsidTr="00954C7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2" w:space="0" w:color="auto"/>
              <w:right w:val="single" w:sz="2" w:space="0" w:color="auto"/>
            </w:tcBorders>
            <w:shd w:val="clear" w:color="auto" w:fill="auto"/>
          </w:tcPr>
          <w:p w14:paraId="4F3D29AA" w14:textId="77777777" w:rsidR="00C072C8" w:rsidRPr="00FB595A" w:rsidRDefault="00C072C8" w:rsidP="00C072C8">
            <w:pPr>
              <w:rPr>
                <w:rFonts w:ascii="Arial" w:hAnsi="Arial"/>
                <w:sz w:val="22"/>
                <w:szCs w:val="22"/>
              </w:rPr>
            </w:pPr>
            <w:r w:rsidRPr="00FB595A">
              <w:rPr>
                <w:rFonts w:ascii="Arial" w:hAnsi="Arial"/>
                <w:sz w:val="22"/>
                <w:szCs w:val="22"/>
              </w:rPr>
              <w:t>Tenant Security Deposit Records</w:t>
            </w:r>
          </w:p>
        </w:tc>
        <w:tc>
          <w:tcPr>
            <w:tcW w:w="5040" w:type="dxa"/>
            <w:tcBorders>
              <w:top w:val="single" w:sz="6" w:space="0" w:color="000000"/>
              <w:left w:val="single" w:sz="2" w:space="0" w:color="auto"/>
              <w:bottom w:val="single" w:sz="2" w:space="0" w:color="auto"/>
              <w:right w:val="single" w:sz="12" w:space="0" w:color="000000"/>
            </w:tcBorders>
            <w:shd w:val="clear" w:color="auto" w:fill="auto"/>
          </w:tcPr>
          <w:p w14:paraId="78744F86"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51746E" w14:paraId="5DDD8185" w14:textId="77777777" w:rsidTr="00954C72">
        <w:tblPrEx>
          <w:tblBorders>
            <w:top w:val="single" w:sz="12" w:space="0" w:color="008000"/>
            <w:left w:val="nil"/>
            <w:bottom w:val="single" w:sz="12" w:space="0" w:color="008000"/>
            <w:right w:val="nil"/>
            <w:insideH w:val="nil"/>
            <w:insideV w:val="nil"/>
          </w:tblBorders>
        </w:tblPrEx>
        <w:tc>
          <w:tcPr>
            <w:tcW w:w="4518" w:type="dxa"/>
            <w:tcBorders>
              <w:top w:val="single" w:sz="2" w:space="0" w:color="auto"/>
              <w:left w:val="single" w:sz="12" w:space="0" w:color="000000"/>
              <w:bottom w:val="single" w:sz="6" w:space="0" w:color="000000"/>
              <w:right w:val="single" w:sz="2" w:space="0" w:color="auto"/>
            </w:tcBorders>
            <w:shd w:val="clear" w:color="auto" w:fill="auto"/>
          </w:tcPr>
          <w:p w14:paraId="3E2F848C" w14:textId="77777777" w:rsidR="00C072C8" w:rsidRPr="00FB595A" w:rsidRDefault="00C072C8" w:rsidP="00C072C8">
            <w:pPr>
              <w:rPr>
                <w:rFonts w:ascii="Arial" w:hAnsi="Arial"/>
                <w:sz w:val="22"/>
                <w:szCs w:val="22"/>
              </w:rPr>
            </w:pPr>
            <w:r w:rsidRPr="00FB595A">
              <w:rPr>
                <w:rFonts w:ascii="Arial" w:hAnsi="Arial"/>
                <w:sz w:val="22"/>
                <w:szCs w:val="22"/>
              </w:rPr>
              <w:t>Tenant Refund of Security Deposit Request</w:t>
            </w:r>
          </w:p>
        </w:tc>
        <w:tc>
          <w:tcPr>
            <w:tcW w:w="5040" w:type="dxa"/>
            <w:tcBorders>
              <w:top w:val="single" w:sz="2" w:space="0" w:color="auto"/>
              <w:left w:val="single" w:sz="2" w:space="0" w:color="auto"/>
              <w:bottom w:val="single" w:sz="6" w:space="0" w:color="000000"/>
              <w:right w:val="single" w:sz="12" w:space="0" w:color="000000"/>
            </w:tcBorders>
            <w:shd w:val="clear" w:color="auto" w:fill="auto"/>
          </w:tcPr>
          <w:p w14:paraId="3FFCBCA3" w14:textId="77777777" w:rsidR="00C072C8" w:rsidRPr="00FB595A" w:rsidRDefault="00C072C8" w:rsidP="00C072C8">
            <w:pPr>
              <w:rPr>
                <w:rFonts w:ascii="Arial" w:hAnsi="Arial"/>
                <w:sz w:val="22"/>
                <w:szCs w:val="22"/>
              </w:rPr>
            </w:pPr>
            <w:r w:rsidRPr="00FB595A">
              <w:rPr>
                <w:rFonts w:ascii="Arial" w:hAnsi="Arial"/>
                <w:sz w:val="22"/>
                <w:szCs w:val="22"/>
              </w:rPr>
              <w:t>4 years after audit</w:t>
            </w:r>
          </w:p>
        </w:tc>
      </w:tr>
      <w:tr w:rsidR="00C072C8" w:rsidRPr="00EA679B" w14:paraId="4F738E73" w14:textId="77777777" w:rsidTr="002D4CA2">
        <w:tblPrEx>
          <w:tblBorders>
            <w:top w:val="single" w:sz="12" w:space="0" w:color="008000"/>
            <w:left w:val="nil"/>
            <w:bottom w:val="single" w:sz="12" w:space="0" w:color="008000"/>
            <w:right w:val="nil"/>
            <w:insideH w:val="nil"/>
            <w:insideV w:val="nil"/>
          </w:tblBorders>
        </w:tblPrEx>
        <w:tc>
          <w:tcPr>
            <w:tcW w:w="9558" w:type="dxa"/>
            <w:gridSpan w:val="2"/>
            <w:tcBorders>
              <w:top w:val="single" w:sz="6" w:space="0" w:color="000000"/>
              <w:left w:val="single" w:sz="12" w:space="0" w:color="000000"/>
              <w:bottom w:val="single" w:sz="6" w:space="0" w:color="000000"/>
              <w:right w:val="single" w:sz="12" w:space="0" w:color="000000"/>
            </w:tcBorders>
            <w:shd w:val="clear" w:color="auto" w:fill="auto"/>
          </w:tcPr>
          <w:p w14:paraId="15BEB006" w14:textId="77777777" w:rsidR="00C072C8" w:rsidRPr="00684E72" w:rsidRDefault="00C072C8" w:rsidP="00C072C8">
            <w:pPr>
              <w:jc w:val="center"/>
              <w:rPr>
                <w:rFonts w:ascii="Arial" w:hAnsi="Arial"/>
                <w:b/>
                <w:sz w:val="28"/>
              </w:rPr>
            </w:pPr>
            <w:r w:rsidRPr="00684E72">
              <w:rPr>
                <w:rFonts w:ascii="Arial" w:hAnsi="Arial"/>
                <w:b/>
                <w:sz w:val="28"/>
              </w:rPr>
              <w:t>OCCUPANCY RECORDS</w:t>
            </w:r>
          </w:p>
        </w:tc>
      </w:tr>
      <w:tr w:rsidR="00C072C8" w:rsidRPr="00EA679B" w14:paraId="4F8638DC"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F2CBB6E" w14:textId="77777777" w:rsidR="00C072C8" w:rsidRPr="00FB595A" w:rsidRDefault="00C072C8" w:rsidP="00C072C8">
            <w:pPr>
              <w:rPr>
                <w:rFonts w:ascii="Arial" w:hAnsi="Arial"/>
                <w:sz w:val="22"/>
                <w:szCs w:val="22"/>
              </w:rPr>
            </w:pPr>
            <w:r w:rsidRPr="00FB595A">
              <w:rPr>
                <w:rFonts w:ascii="Arial" w:hAnsi="Arial"/>
                <w:sz w:val="22"/>
                <w:szCs w:val="22"/>
              </w:rPr>
              <w:t>Applications - Pending and Eligible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21F22C9" w14:textId="042051B5" w:rsidR="00C072C8" w:rsidRPr="00FB595A" w:rsidRDefault="002B1F0E" w:rsidP="00C072C8">
            <w:pPr>
              <w:rPr>
                <w:rFonts w:ascii="Arial" w:hAnsi="Arial"/>
                <w:sz w:val="22"/>
                <w:szCs w:val="22"/>
              </w:rPr>
            </w:pPr>
            <w:r w:rsidRPr="00FB595A">
              <w:rPr>
                <w:rFonts w:ascii="Arial" w:hAnsi="Arial"/>
                <w:sz w:val="22"/>
                <w:szCs w:val="22"/>
              </w:rPr>
              <w:t>K</w:t>
            </w:r>
            <w:r w:rsidR="00515CCA" w:rsidRPr="00FB595A">
              <w:rPr>
                <w:rFonts w:ascii="Arial" w:hAnsi="Arial"/>
                <w:sz w:val="22"/>
                <w:szCs w:val="22"/>
              </w:rPr>
              <w:t>eep until family admitted; add to family file</w:t>
            </w:r>
          </w:p>
        </w:tc>
      </w:tr>
      <w:tr w:rsidR="00C072C8" w:rsidRPr="00EA679B" w14:paraId="776C03AF"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6B402078" w14:textId="77777777" w:rsidR="00C072C8" w:rsidRPr="00FB595A" w:rsidRDefault="00C072C8" w:rsidP="00C072C8">
            <w:pPr>
              <w:rPr>
                <w:rFonts w:ascii="Arial" w:hAnsi="Arial"/>
                <w:sz w:val="22"/>
                <w:szCs w:val="22"/>
              </w:rPr>
            </w:pPr>
            <w:r w:rsidRPr="00FB595A">
              <w:rPr>
                <w:rFonts w:ascii="Arial" w:hAnsi="Arial"/>
                <w:sz w:val="22"/>
                <w:szCs w:val="22"/>
              </w:rPr>
              <w:t>Applications - Selected</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62A7F8D" w14:textId="6CC389CE" w:rsidR="00C072C8" w:rsidRPr="00FB595A" w:rsidRDefault="002B1F0E" w:rsidP="00C072C8">
            <w:pPr>
              <w:rPr>
                <w:rFonts w:ascii="Arial" w:hAnsi="Arial"/>
                <w:sz w:val="22"/>
                <w:szCs w:val="22"/>
              </w:rPr>
            </w:pPr>
            <w:r w:rsidRPr="00FB595A">
              <w:rPr>
                <w:rFonts w:ascii="Arial" w:hAnsi="Arial"/>
                <w:sz w:val="22"/>
                <w:szCs w:val="22"/>
              </w:rPr>
              <w:t>A</w:t>
            </w:r>
            <w:r w:rsidR="00515CCA" w:rsidRPr="00FB595A">
              <w:rPr>
                <w:rFonts w:ascii="Arial" w:hAnsi="Arial"/>
                <w:sz w:val="22"/>
                <w:szCs w:val="22"/>
              </w:rPr>
              <w:t>dd to family file</w:t>
            </w:r>
          </w:p>
        </w:tc>
      </w:tr>
      <w:tr w:rsidR="00C072C8" w:rsidRPr="00EA679B" w14:paraId="210DCA48"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05D64B03" w14:textId="77777777" w:rsidR="00C072C8" w:rsidRPr="00FB595A" w:rsidRDefault="00C072C8" w:rsidP="00C072C8">
            <w:pPr>
              <w:rPr>
                <w:rFonts w:ascii="Arial" w:hAnsi="Arial"/>
                <w:sz w:val="22"/>
                <w:szCs w:val="22"/>
              </w:rPr>
            </w:pPr>
            <w:r w:rsidRPr="00FB595A">
              <w:rPr>
                <w:rFonts w:ascii="Arial" w:hAnsi="Arial"/>
                <w:sz w:val="22"/>
                <w:szCs w:val="22"/>
              </w:rPr>
              <w:t>Applications - Withdrawn and ineligible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09085E14" w14:textId="77777777" w:rsidR="00C072C8" w:rsidRPr="00FB595A" w:rsidRDefault="00C072C8" w:rsidP="00C072C8">
            <w:pPr>
              <w:rPr>
                <w:rFonts w:ascii="Arial" w:hAnsi="Arial"/>
                <w:sz w:val="22"/>
                <w:szCs w:val="22"/>
              </w:rPr>
            </w:pPr>
            <w:r w:rsidRPr="00FB595A">
              <w:rPr>
                <w:rFonts w:ascii="Arial" w:hAnsi="Arial"/>
                <w:sz w:val="22"/>
                <w:szCs w:val="22"/>
              </w:rPr>
              <w:t>3 years from ineligibility determination</w:t>
            </w:r>
          </w:p>
        </w:tc>
      </w:tr>
      <w:tr w:rsidR="00FD74EB" w:rsidRPr="00EA679B" w14:paraId="5CD8702D"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915FBA8" w14:textId="77777777" w:rsidR="00FD74EB" w:rsidRPr="00FB595A" w:rsidRDefault="00FD74EB" w:rsidP="00C072C8">
            <w:pPr>
              <w:rPr>
                <w:rFonts w:ascii="Arial" w:hAnsi="Arial"/>
                <w:sz w:val="22"/>
                <w:szCs w:val="22"/>
              </w:rPr>
            </w:pPr>
            <w:r w:rsidRPr="00FB595A">
              <w:rPr>
                <w:rFonts w:ascii="Arial" w:hAnsi="Arial"/>
                <w:sz w:val="22"/>
                <w:szCs w:val="22"/>
              </w:rPr>
              <w:t>Hearing Documents/noncitizens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4B642B28" w14:textId="77777777" w:rsidR="00FD74EB" w:rsidRPr="00FB595A" w:rsidRDefault="00FD74EB" w:rsidP="00C072C8">
            <w:pPr>
              <w:rPr>
                <w:rFonts w:ascii="Arial" w:hAnsi="Arial"/>
                <w:sz w:val="22"/>
                <w:szCs w:val="22"/>
              </w:rPr>
            </w:pPr>
            <w:r w:rsidRPr="00FB595A">
              <w:rPr>
                <w:rFonts w:ascii="Arial" w:hAnsi="Arial"/>
                <w:sz w:val="22"/>
                <w:szCs w:val="22"/>
              </w:rPr>
              <w:t>5 years minimum</w:t>
            </w:r>
          </w:p>
        </w:tc>
      </w:tr>
      <w:tr w:rsidR="00C072C8" w:rsidRPr="00EA679B" w14:paraId="5E58B510"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76545599" w14:textId="77777777" w:rsidR="00C072C8" w:rsidRPr="00FB595A" w:rsidRDefault="00C072C8" w:rsidP="00C072C8">
            <w:pPr>
              <w:rPr>
                <w:rFonts w:ascii="Arial" w:hAnsi="Arial"/>
                <w:sz w:val="22"/>
                <w:szCs w:val="22"/>
              </w:rPr>
            </w:pPr>
            <w:r w:rsidRPr="00FB595A">
              <w:rPr>
                <w:rFonts w:ascii="Arial" w:hAnsi="Arial"/>
                <w:sz w:val="22"/>
                <w:szCs w:val="22"/>
              </w:rPr>
              <w:t>Correspondence on routine maintenance and management (keep copies in tenant files)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C64B3F6" w14:textId="77777777" w:rsidR="00C072C8" w:rsidRPr="00FB595A" w:rsidRDefault="00C072C8" w:rsidP="00C072C8">
            <w:pPr>
              <w:rPr>
                <w:rFonts w:ascii="Arial" w:hAnsi="Arial"/>
                <w:sz w:val="22"/>
                <w:szCs w:val="22"/>
              </w:rPr>
            </w:pPr>
            <w:r w:rsidRPr="00FB595A">
              <w:rPr>
                <w:rFonts w:ascii="Arial" w:hAnsi="Arial"/>
                <w:sz w:val="22"/>
                <w:szCs w:val="22"/>
              </w:rPr>
              <w:t>2 years after audit</w:t>
            </w:r>
          </w:p>
        </w:tc>
      </w:tr>
      <w:tr w:rsidR="00C072C8" w:rsidRPr="00EA679B" w14:paraId="0BC847F4"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2EB8ED3" w14:textId="73D9AFF8" w:rsidR="00C072C8" w:rsidRPr="00FB595A" w:rsidRDefault="00C072C8" w:rsidP="002D4CA2">
            <w:pPr>
              <w:rPr>
                <w:rFonts w:ascii="Arial" w:hAnsi="Arial"/>
                <w:sz w:val="22"/>
                <w:szCs w:val="22"/>
              </w:rPr>
            </w:pPr>
            <w:r w:rsidRPr="00FB595A">
              <w:rPr>
                <w:rFonts w:ascii="Arial" w:hAnsi="Arial"/>
                <w:sz w:val="22"/>
                <w:szCs w:val="22"/>
              </w:rPr>
              <w:t>Criminal Background Check</w:t>
            </w:r>
            <w:r w:rsidR="002D4CA2" w:rsidRPr="00FB595A">
              <w:rPr>
                <w:rFonts w:ascii="Arial" w:hAnsi="Arial"/>
                <w:sz w:val="22"/>
                <w:szCs w:val="22"/>
              </w:rPr>
              <w:t xml:space="preserve"> </w:t>
            </w:r>
            <w:r w:rsidRPr="00FB595A">
              <w:rPr>
                <w:rFonts w:ascii="Arial" w:hAnsi="Arial"/>
                <w:sz w:val="22"/>
                <w:szCs w:val="22"/>
              </w:rPr>
              <w:t>Results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1D321E6" w14:textId="77777777" w:rsidR="00C072C8" w:rsidRPr="00FB595A" w:rsidRDefault="00C072C8" w:rsidP="00C072C8">
            <w:pPr>
              <w:rPr>
                <w:rFonts w:ascii="Arial" w:hAnsi="Arial"/>
                <w:sz w:val="22"/>
                <w:szCs w:val="22"/>
              </w:rPr>
            </w:pPr>
            <w:bookmarkStart w:id="0" w:name="OLE_LINK2"/>
            <w:r w:rsidRPr="00FB595A">
              <w:rPr>
                <w:rFonts w:ascii="Arial" w:hAnsi="Arial"/>
                <w:sz w:val="22"/>
                <w:szCs w:val="22"/>
              </w:rPr>
              <w:t>Shred immediately following determination unless appealed; then destroy after appeal decision</w:t>
            </w:r>
            <w:bookmarkEnd w:id="0"/>
          </w:p>
        </w:tc>
      </w:tr>
      <w:tr w:rsidR="00C072C8" w:rsidRPr="00EA679B" w14:paraId="4BF1BA22"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D7D157D" w14:textId="77777777" w:rsidR="00C072C8" w:rsidRPr="00FB595A" w:rsidRDefault="00C072C8" w:rsidP="00C072C8">
            <w:pPr>
              <w:rPr>
                <w:rFonts w:ascii="Arial" w:hAnsi="Arial"/>
                <w:sz w:val="22"/>
                <w:szCs w:val="22"/>
              </w:rPr>
            </w:pPr>
            <w:r w:rsidRPr="00FB595A">
              <w:rPr>
                <w:rFonts w:ascii="Arial" w:hAnsi="Arial"/>
                <w:sz w:val="22"/>
                <w:szCs w:val="22"/>
              </w:rPr>
              <w:t>Drug Abuse Treatment Information</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2AE1893" w14:textId="77777777" w:rsidR="00C072C8" w:rsidRPr="00FB595A" w:rsidRDefault="00C072C8" w:rsidP="00C072C8">
            <w:pPr>
              <w:rPr>
                <w:rFonts w:ascii="Arial" w:hAnsi="Arial"/>
                <w:sz w:val="22"/>
                <w:szCs w:val="22"/>
              </w:rPr>
            </w:pPr>
            <w:r w:rsidRPr="00FB595A">
              <w:rPr>
                <w:rFonts w:ascii="Arial" w:hAnsi="Arial"/>
                <w:sz w:val="22"/>
                <w:szCs w:val="22"/>
              </w:rPr>
              <w:t>Shred immediately following determination unless appealed; then destroy after appeal decision</w:t>
            </w:r>
          </w:p>
        </w:tc>
      </w:tr>
      <w:tr w:rsidR="00C072C8" w:rsidRPr="00EA679B" w14:paraId="6F9532D3"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37E986D" w14:textId="77777777" w:rsidR="00C072C8" w:rsidRPr="00FB595A" w:rsidRDefault="00C072C8" w:rsidP="00C072C8">
            <w:pPr>
              <w:rPr>
                <w:rFonts w:ascii="Arial" w:hAnsi="Arial"/>
                <w:sz w:val="22"/>
                <w:szCs w:val="22"/>
              </w:rPr>
            </w:pPr>
            <w:r w:rsidRPr="00FB595A">
              <w:rPr>
                <w:rFonts w:ascii="Arial" w:hAnsi="Arial"/>
                <w:sz w:val="22"/>
                <w:szCs w:val="22"/>
              </w:rPr>
              <w:t>EIV printouts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7AAA3A8D" w14:textId="77777777" w:rsidR="00C072C8" w:rsidRPr="00FB595A" w:rsidRDefault="00C072C8" w:rsidP="00C072C8">
            <w:pPr>
              <w:rPr>
                <w:rFonts w:ascii="Arial" w:hAnsi="Arial"/>
                <w:sz w:val="22"/>
                <w:szCs w:val="22"/>
              </w:rPr>
            </w:pPr>
            <w:r w:rsidRPr="00FB595A">
              <w:rPr>
                <w:rFonts w:ascii="Arial" w:hAnsi="Arial"/>
                <w:sz w:val="22"/>
                <w:szCs w:val="22"/>
              </w:rPr>
              <w:t>3 years after end of tenancy; then shred</w:t>
            </w:r>
          </w:p>
        </w:tc>
      </w:tr>
      <w:tr w:rsidR="00C072C8" w:rsidRPr="00EA679B" w14:paraId="67022CDE"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49CBAF61" w14:textId="77777777" w:rsidR="00C072C8" w:rsidRPr="00FB595A" w:rsidRDefault="00C072C8" w:rsidP="00C072C8">
            <w:pPr>
              <w:rPr>
                <w:rFonts w:ascii="Arial" w:hAnsi="Arial"/>
                <w:sz w:val="22"/>
                <w:szCs w:val="22"/>
              </w:rPr>
            </w:pPr>
            <w:r w:rsidRPr="00FB595A">
              <w:rPr>
                <w:rFonts w:ascii="Arial" w:hAnsi="Arial"/>
                <w:sz w:val="22"/>
                <w:szCs w:val="22"/>
              </w:rPr>
              <w:t>Eviction Records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613F747" w14:textId="77777777" w:rsidR="00C072C8" w:rsidRPr="00FB595A" w:rsidRDefault="00C072C8" w:rsidP="00C072C8">
            <w:pPr>
              <w:rPr>
                <w:rFonts w:ascii="Arial" w:hAnsi="Arial"/>
                <w:sz w:val="22"/>
                <w:szCs w:val="22"/>
              </w:rPr>
            </w:pPr>
            <w:r w:rsidRPr="00FB595A">
              <w:rPr>
                <w:rFonts w:ascii="Arial" w:hAnsi="Arial"/>
                <w:sz w:val="22"/>
                <w:szCs w:val="22"/>
              </w:rPr>
              <w:t>10 years</w:t>
            </w:r>
          </w:p>
        </w:tc>
      </w:tr>
      <w:tr w:rsidR="00C072C8" w:rsidRPr="00EA679B" w14:paraId="552FB6EE"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98024D4" w14:textId="77777777" w:rsidR="00C072C8" w:rsidRPr="00FB595A" w:rsidRDefault="00C072C8" w:rsidP="00C072C8">
            <w:pPr>
              <w:rPr>
                <w:rFonts w:ascii="Arial" w:hAnsi="Arial"/>
                <w:sz w:val="22"/>
                <w:szCs w:val="22"/>
              </w:rPr>
            </w:pPr>
            <w:r w:rsidRPr="00FB595A">
              <w:rPr>
                <w:rFonts w:ascii="Arial" w:hAnsi="Arial"/>
                <w:sz w:val="22"/>
                <w:szCs w:val="22"/>
              </w:rPr>
              <w:t>Family files after admission to program</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411AD3D" w14:textId="77777777" w:rsidR="00C072C8" w:rsidRPr="00FB595A" w:rsidRDefault="00C072C8" w:rsidP="00C072C8">
            <w:pPr>
              <w:rPr>
                <w:rFonts w:ascii="Arial" w:hAnsi="Arial"/>
                <w:sz w:val="22"/>
                <w:szCs w:val="22"/>
              </w:rPr>
            </w:pPr>
            <w:r w:rsidRPr="00FB595A">
              <w:rPr>
                <w:rFonts w:ascii="Arial" w:hAnsi="Arial"/>
                <w:sz w:val="22"/>
                <w:szCs w:val="22"/>
              </w:rPr>
              <w:t>5 years after end of program participation</w:t>
            </w:r>
          </w:p>
        </w:tc>
      </w:tr>
      <w:tr w:rsidR="00C072C8" w:rsidRPr="00EA679B" w14:paraId="117E57D2"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289A407" w14:textId="77777777" w:rsidR="00C072C8" w:rsidRPr="00FB595A" w:rsidRDefault="00C072C8" w:rsidP="00C072C8">
            <w:pPr>
              <w:rPr>
                <w:rFonts w:ascii="Arial" w:hAnsi="Arial"/>
                <w:sz w:val="22"/>
                <w:szCs w:val="22"/>
              </w:rPr>
            </w:pPr>
            <w:r w:rsidRPr="00FB595A">
              <w:rPr>
                <w:rFonts w:ascii="Arial" w:hAnsi="Arial"/>
                <w:sz w:val="22"/>
                <w:szCs w:val="22"/>
              </w:rPr>
              <w:t>Income Limits Schedule</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156652AC" w14:textId="77777777" w:rsidR="00C072C8" w:rsidRPr="00FB595A" w:rsidRDefault="00C072C8" w:rsidP="00C072C8">
            <w:pPr>
              <w:rPr>
                <w:rFonts w:ascii="Arial" w:hAnsi="Arial"/>
                <w:sz w:val="22"/>
                <w:szCs w:val="22"/>
              </w:rPr>
            </w:pPr>
            <w:r w:rsidRPr="00FB595A">
              <w:rPr>
                <w:rFonts w:ascii="Arial" w:hAnsi="Arial"/>
                <w:sz w:val="22"/>
                <w:szCs w:val="22"/>
              </w:rPr>
              <w:t>1 year after schedule is suspended and replaced</w:t>
            </w:r>
          </w:p>
        </w:tc>
      </w:tr>
      <w:tr w:rsidR="00C072C8" w:rsidRPr="00EA679B" w14:paraId="487DC523"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36FBC3C5" w14:textId="77777777" w:rsidR="00C072C8" w:rsidRPr="00FB595A" w:rsidRDefault="00C072C8" w:rsidP="00C072C8">
            <w:pPr>
              <w:rPr>
                <w:rFonts w:ascii="Arial" w:hAnsi="Arial"/>
                <w:sz w:val="22"/>
                <w:szCs w:val="22"/>
              </w:rPr>
            </w:pPr>
            <w:r w:rsidRPr="00FB595A">
              <w:rPr>
                <w:rFonts w:ascii="Arial" w:hAnsi="Arial"/>
                <w:sz w:val="22"/>
                <w:szCs w:val="22"/>
              </w:rPr>
              <w:t>Reasonable Accommodation Requests if they contain medically sensitive information</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7392240C" w14:textId="77777777" w:rsidR="00C072C8" w:rsidRPr="00FB595A" w:rsidRDefault="00C072C8" w:rsidP="00C072C8">
            <w:pPr>
              <w:rPr>
                <w:rFonts w:ascii="Arial" w:hAnsi="Arial"/>
                <w:sz w:val="22"/>
                <w:szCs w:val="22"/>
              </w:rPr>
            </w:pPr>
            <w:r w:rsidRPr="00FB595A">
              <w:rPr>
                <w:rFonts w:ascii="Arial" w:hAnsi="Arial"/>
                <w:sz w:val="22"/>
                <w:szCs w:val="22"/>
              </w:rPr>
              <w:t>Shred immediately following determination unless appealed; then destroy after appeal decision</w:t>
            </w:r>
          </w:p>
        </w:tc>
      </w:tr>
      <w:tr w:rsidR="00C072C8" w:rsidRPr="00EA679B" w14:paraId="25EEDE18"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1C00B565" w14:textId="77777777" w:rsidR="00C072C8" w:rsidRPr="00FB595A" w:rsidRDefault="00C072C8" w:rsidP="00C072C8">
            <w:pPr>
              <w:rPr>
                <w:rFonts w:ascii="Arial" w:hAnsi="Arial"/>
                <w:sz w:val="22"/>
                <w:szCs w:val="22"/>
              </w:rPr>
            </w:pPr>
            <w:r w:rsidRPr="00FB595A">
              <w:rPr>
                <w:rFonts w:ascii="Arial" w:hAnsi="Arial"/>
                <w:sz w:val="22"/>
                <w:szCs w:val="22"/>
              </w:rPr>
              <w:t>Schedule of Rents Demonstration of Financial Feasibility and related (Sec 8)</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623BA9D3" w14:textId="3ECA4B19" w:rsidR="00C072C8" w:rsidRPr="00FB595A" w:rsidRDefault="00C072C8" w:rsidP="00C072C8">
            <w:pPr>
              <w:rPr>
                <w:rFonts w:ascii="Arial" w:hAnsi="Arial"/>
                <w:sz w:val="22"/>
                <w:szCs w:val="22"/>
              </w:rPr>
            </w:pPr>
            <w:r w:rsidRPr="00FB595A">
              <w:rPr>
                <w:rFonts w:ascii="Arial" w:hAnsi="Arial"/>
                <w:sz w:val="22"/>
                <w:szCs w:val="22"/>
              </w:rPr>
              <w:t xml:space="preserve">1 year </w:t>
            </w:r>
            <w:r w:rsidR="002B1F0E" w:rsidRPr="00FB595A">
              <w:rPr>
                <w:rFonts w:ascii="Arial" w:hAnsi="Arial"/>
                <w:sz w:val="22"/>
                <w:szCs w:val="22"/>
              </w:rPr>
              <w:t>after schedule</w:t>
            </w:r>
            <w:r w:rsidRPr="00FB595A">
              <w:rPr>
                <w:rFonts w:ascii="Arial" w:hAnsi="Arial"/>
                <w:sz w:val="22"/>
                <w:szCs w:val="22"/>
              </w:rPr>
              <w:t xml:space="preserve"> is suspended</w:t>
            </w:r>
          </w:p>
        </w:tc>
      </w:tr>
      <w:tr w:rsidR="00C072C8" w:rsidRPr="00EA679B" w14:paraId="421E80AF"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57CAFB69" w14:textId="77777777" w:rsidR="00C072C8" w:rsidRPr="00FB595A" w:rsidRDefault="00C072C8" w:rsidP="00C072C8">
            <w:pPr>
              <w:rPr>
                <w:rFonts w:ascii="Arial" w:hAnsi="Arial"/>
                <w:sz w:val="22"/>
                <w:szCs w:val="22"/>
              </w:rPr>
            </w:pPr>
            <w:r w:rsidRPr="00FB595A">
              <w:rPr>
                <w:rFonts w:ascii="Arial" w:hAnsi="Arial"/>
                <w:sz w:val="22"/>
                <w:szCs w:val="22"/>
              </w:rPr>
              <w:t>Unit Files (inspections, work orders, appliance info)</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211BC9EE"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r w:rsidR="00C072C8" w:rsidRPr="00EA679B" w14:paraId="47390AC9"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6" w:space="0" w:color="000000"/>
              <w:right w:val="single" w:sz="6" w:space="0" w:color="000000"/>
            </w:tcBorders>
            <w:shd w:val="clear" w:color="auto" w:fill="auto"/>
          </w:tcPr>
          <w:p w14:paraId="273B8F85" w14:textId="77777777" w:rsidR="00C072C8" w:rsidRPr="00FB595A" w:rsidRDefault="00C072C8" w:rsidP="00C072C8">
            <w:pPr>
              <w:rPr>
                <w:rFonts w:ascii="Arial" w:hAnsi="Arial"/>
                <w:sz w:val="22"/>
                <w:szCs w:val="22"/>
              </w:rPr>
            </w:pPr>
            <w:r w:rsidRPr="00FB595A">
              <w:rPr>
                <w:rFonts w:ascii="Arial" w:hAnsi="Arial"/>
                <w:sz w:val="22"/>
                <w:szCs w:val="22"/>
              </w:rPr>
              <w:t>Utility Allowance Schedules</w:t>
            </w:r>
          </w:p>
        </w:tc>
        <w:tc>
          <w:tcPr>
            <w:tcW w:w="5040" w:type="dxa"/>
            <w:tcBorders>
              <w:top w:val="single" w:sz="6" w:space="0" w:color="000000"/>
              <w:left w:val="single" w:sz="6" w:space="0" w:color="000000"/>
              <w:bottom w:val="single" w:sz="6" w:space="0" w:color="000000"/>
              <w:right w:val="single" w:sz="12" w:space="0" w:color="000000"/>
            </w:tcBorders>
            <w:shd w:val="clear" w:color="auto" w:fill="auto"/>
          </w:tcPr>
          <w:p w14:paraId="32FDA1E8" w14:textId="77777777" w:rsidR="00C072C8" w:rsidRPr="00FB595A" w:rsidRDefault="00C072C8" w:rsidP="00C072C8">
            <w:pPr>
              <w:rPr>
                <w:rFonts w:ascii="Arial" w:hAnsi="Arial"/>
                <w:sz w:val="22"/>
                <w:szCs w:val="22"/>
              </w:rPr>
            </w:pPr>
            <w:r w:rsidRPr="00FB595A">
              <w:rPr>
                <w:rFonts w:ascii="Arial" w:hAnsi="Arial"/>
                <w:sz w:val="22"/>
                <w:szCs w:val="22"/>
              </w:rPr>
              <w:t>When replaced, 4 years after audit</w:t>
            </w:r>
          </w:p>
        </w:tc>
      </w:tr>
      <w:tr w:rsidR="00C072C8" w:rsidRPr="00EA679B" w14:paraId="570BAF14" w14:textId="77777777" w:rsidTr="002D4CA2">
        <w:tblPrEx>
          <w:tblBorders>
            <w:top w:val="single" w:sz="12" w:space="0" w:color="008000"/>
            <w:left w:val="nil"/>
            <w:bottom w:val="single" w:sz="12" w:space="0" w:color="008000"/>
            <w:right w:val="nil"/>
            <w:insideH w:val="nil"/>
            <w:insideV w:val="nil"/>
          </w:tblBorders>
        </w:tblPrEx>
        <w:tc>
          <w:tcPr>
            <w:tcW w:w="4518" w:type="dxa"/>
            <w:tcBorders>
              <w:top w:val="single" w:sz="6" w:space="0" w:color="000000"/>
              <w:left w:val="single" w:sz="12" w:space="0" w:color="000000"/>
              <w:bottom w:val="single" w:sz="12" w:space="0" w:color="000000"/>
              <w:right w:val="single" w:sz="6" w:space="0" w:color="000000"/>
            </w:tcBorders>
            <w:shd w:val="clear" w:color="auto" w:fill="auto"/>
          </w:tcPr>
          <w:p w14:paraId="725FA220" w14:textId="77777777" w:rsidR="00C072C8" w:rsidRPr="00FB595A" w:rsidRDefault="00C072C8" w:rsidP="00C072C8">
            <w:pPr>
              <w:rPr>
                <w:rFonts w:ascii="Arial" w:hAnsi="Arial"/>
                <w:sz w:val="22"/>
                <w:szCs w:val="22"/>
              </w:rPr>
            </w:pPr>
            <w:r w:rsidRPr="00FB595A">
              <w:rPr>
                <w:rFonts w:ascii="Arial" w:hAnsi="Arial"/>
                <w:sz w:val="22"/>
                <w:szCs w:val="22"/>
              </w:rPr>
              <w:t>Waiting List</w:t>
            </w:r>
          </w:p>
        </w:tc>
        <w:tc>
          <w:tcPr>
            <w:tcW w:w="5040" w:type="dxa"/>
            <w:tcBorders>
              <w:top w:val="single" w:sz="6" w:space="0" w:color="000000"/>
              <w:left w:val="single" w:sz="6" w:space="0" w:color="000000"/>
              <w:bottom w:val="single" w:sz="12" w:space="0" w:color="000000"/>
              <w:right w:val="single" w:sz="12" w:space="0" w:color="000000"/>
            </w:tcBorders>
            <w:shd w:val="clear" w:color="auto" w:fill="auto"/>
          </w:tcPr>
          <w:p w14:paraId="59DB8F0C" w14:textId="77777777" w:rsidR="00C072C8" w:rsidRPr="00FB595A" w:rsidRDefault="00C072C8" w:rsidP="00C072C8">
            <w:pPr>
              <w:rPr>
                <w:rFonts w:ascii="Arial" w:hAnsi="Arial"/>
                <w:sz w:val="22"/>
                <w:szCs w:val="22"/>
              </w:rPr>
            </w:pPr>
            <w:r w:rsidRPr="00FB595A">
              <w:rPr>
                <w:rFonts w:ascii="Arial" w:hAnsi="Arial"/>
                <w:sz w:val="22"/>
                <w:szCs w:val="22"/>
              </w:rPr>
              <w:t>Permanent</w:t>
            </w:r>
          </w:p>
        </w:tc>
      </w:tr>
    </w:tbl>
    <w:p w14:paraId="7648656F" w14:textId="77777777" w:rsidR="00C072C8" w:rsidRPr="00F20262" w:rsidRDefault="00C072C8" w:rsidP="00C072C8">
      <w:pPr>
        <w:jc w:val="both"/>
        <w:rPr>
          <w:rFonts w:ascii="Arial" w:hAnsi="Arial"/>
        </w:rPr>
      </w:pPr>
    </w:p>
    <w:p w14:paraId="17800EF3" w14:textId="77777777" w:rsidR="00F118C5" w:rsidRDefault="00F118C5" w:rsidP="00C072C8">
      <w:pPr>
        <w:jc w:val="both"/>
        <w:rPr>
          <w:rFonts w:ascii="Arial" w:hAnsi="Arial"/>
        </w:rPr>
      </w:pPr>
    </w:p>
    <w:p w14:paraId="3502725E" w14:textId="77777777" w:rsidR="00F118C5" w:rsidRDefault="00F118C5" w:rsidP="00C072C8">
      <w:pPr>
        <w:jc w:val="both"/>
        <w:rPr>
          <w:rFonts w:ascii="Arial" w:hAnsi="Arial"/>
        </w:rPr>
      </w:pPr>
    </w:p>
    <w:p w14:paraId="6A552114" w14:textId="77777777" w:rsidR="00F118C5" w:rsidRDefault="00F118C5" w:rsidP="00C072C8">
      <w:pPr>
        <w:jc w:val="both"/>
        <w:rPr>
          <w:rFonts w:ascii="Arial" w:hAnsi="Arial"/>
        </w:rPr>
      </w:pPr>
    </w:p>
    <w:p w14:paraId="40CC2981" w14:textId="77777777" w:rsidR="00F118C5" w:rsidRDefault="00F118C5" w:rsidP="00C072C8">
      <w:pPr>
        <w:jc w:val="both"/>
        <w:rPr>
          <w:rFonts w:ascii="Arial" w:hAnsi="Arial"/>
        </w:rPr>
      </w:pPr>
    </w:p>
    <w:p w14:paraId="6E910E4F" w14:textId="77777777" w:rsidR="00F118C5" w:rsidRDefault="00F118C5" w:rsidP="00C072C8">
      <w:pPr>
        <w:jc w:val="both"/>
        <w:rPr>
          <w:rFonts w:ascii="Arial" w:hAnsi="Arial"/>
        </w:rPr>
      </w:pPr>
    </w:p>
    <w:p w14:paraId="526844FD" w14:textId="736115DF" w:rsidR="00C072C8" w:rsidRPr="00CD251F" w:rsidRDefault="00F118C5" w:rsidP="00C072C8">
      <w:pPr>
        <w:jc w:val="both"/>
        <w:rPr>
          <w:rFonts w:ascii="Arial" w:hAnsi="Arial"/>
        </w:rPr>
      </w:pPr>
      <w:bookmarkStart w:id="1" w:name="_GoBack"/>
      <w:bookmarkEnd w:id="1"/>
      <w:r>
        <w:rPr>
          <w:rFonts w:ascii="Arial" w:hAnsi="Arial"/>
        </w:rPr>
        <w:lastRenderedPageBreak/>
        <w:t>Disclaimer</w:t>
      </w:r>
    </w:p>
    <w:p w14:paraId="65F6EF42" w14:textId="5FB98A56" w:rsidR="00C072C8" w:rsidRDefault="00954C72">
      <w:r>
        <w:t xml:space="preserve">Information contained in the sample policy was derived from a variety of sources including </w:t>
      </w:r>
      <w:r w:rsidR="00F118C5">
        <w:t xml:space="preserve">a sample </w:t>
      </w:r>
      <w:r w:rsidR="00F118C5">
        <w:t xml:space="preserve">policy </w:t>
      </w:r>
      <w:r w:rsidR="00F118C5">
        <w:t>from the Texas Housing Association</w:t>
      </w:r>
      <w:r w:rsidR="00F118C5">
        <w:t xml:space="preserve">, </w:t>
      </w:r>
      <w:r>
        <w:t xml:space="preserve">HUD documents, </w:t>
      </w:r>
      <w:r w:rsidR="00E4259A">
        <w:t>white papers,</w:t>
      </w:r>
      <w:r w:rsidR="00F118C5">
        <w:t xml:space="preserve"> and</w:t>
      </w:r>
      <w:r w:rsidR="00E4259A">
        <w:t xml:space="preserve"> technology best practices</w:t>
      </w:r>
      <w:r>
        <w:t xml:space="preserve">.  Each state has additional laws and statues regarding </w:t>
      </w:r>
      <w:r w:rsidR="009F66CA">
        <w:t xml:space="preserve">document retention and open records requirements.  </w:t>
      </w:r>
      <w:r>
        <w:t xml:space="preserve">Ultimate IT Guys does not imply any warranty, statement of </w:t>
      </w:r>
      <w:r w:rsidR="001E756B">
        <w:t>completeness</w:t>
      </w:r>
      <w:r>
        <w:t xml:space="preserve"> or support for use of the document.  We recommend that before adopting this as the policy for your agency, it should be reviewed by your legal counsel or someone that is </w:t>
      </w:r>
      <w:r w:rsidR="00CF4DC8">
        <w:t>expert</w:t>
      </w:r>
      <w:r>
        <w:t xml:space="preserve"> with HUD and open records law for your state. </w:t>
      </w:r>
    </w:p>
    <w:sectPr w:rsidR="00C072C8" w:rsidSect="002D4CA2">
      <w:pgSz w:w="12240" w:h="15840"/>
      <w:pgMar w:top="1008" w:right="1152" w:bottom="86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MT">
    <w:altName w:val="Arial M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Calibr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80D51"/>
    <w:multiLevelType w:val="hybridMultilevel"/>
    <w:tmpl w:val="14DA4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AB"/>
    <w:rsid w:val="0007731E"/>
    <w:rsid w:val="001E756B"/>
    <w:rsid w:val="00202FB2"/>
    <w:rsid w:val="002458D1"/>
    <w:rsid w:val="002A2155"/>
    <w:rsid w:val="002B1F0E"/>
    <w:rsid w:val="002D4CA2"/>
    <w:rsid w:val="00385ACC"/>
    <w:rsid w:val="00515CCA"/>
    <w:rsid w:val="005E5745"/>
    <w:rsid w:val="0064722B"/>
    <w:rsid w:val="00912F43"/>
    <w:rsid w:val="00954C72"/>
    <w:rsid w:val="009C623D"/>
    <w:rsid w:val="009F66CA"/>
    <w:rsid w:val="00C072C8"/>
    <w:rsid w:val="00CF4DC8"/>
    <w:rsid w:val="00E4259A"/>
    <w:rsid w:val="00F118C5"/>
    <w:rsid w:val="00F17926"/>
    <w:rsid w:val="00F745AB"/>
    <w:rsid w:val="00FB595A"/>
    <w:rsid w:val="00FD74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CC3F5A"/>
  <w14:defaultImageDpi w14:val="300"/>
  <w15:docId w15:val="{D7BFD312-B976-4B42-838F-B644B1EC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745AB"/>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4E72"/>
    <w:pPr>
      <w:widowControl w:val="0"/>
      <w:autoSpaceDE w:val="0"/>
      <w:autoSpaceDN w:val="0"/>
      <w:adjustRightInd w:val="0"/>
    </w:pPr>
    <w:rPr>
      <w:rFonts w:ascii="Arial MT" w:eastAsia="Cambria" w:hAnsi="Arial MT" w:cs="Arial MT"/>
      <w:color w:val="000000"/>
      <w:sz w:val="24"/>
      <w:szCs w:val="24"/>
    </w:rPr>
  </w:style>
  <w:style w:type="character" w:customStyle="1" w:styleId="HeaderChar">
    <w:name w:val="Header Char"/>
    <w:link w:val="Header"/>
    <w:rsid w:val="00684E72"/>
    <w:rPr>
      <w:rFonts w:ascii="Comic Sans MS" w:hAnsi="Comic Sans MS"/>
      <w:sz w:val="24"/>
    </w:rPr>
  </w:style>
  <w:style w:type="paragraph" w:styleId="Header">
    <w:name w:val="header"/>
    <w:basedOn w:val="Normal"/>
    <w:link w:val="HeaderChar"/>
    <w:rsid w:val="00684E72"/>
    <w:pPr>
      <w:tabs>
        <w:tab w:val="center" w:pos="4320"/>
        <w:tab w:val="right" w:pos="8640"/>
      </w:tabs>
    </w:pPr>
  </w:style>
  <w:style w:type="character" w:customStyle="1" w:styleId="FooterChar">
    <w:name w:val="Footer Char"/>
    <w:link w:val="Footer"/>
    <w:rsid w:val="00684E72"/>
    <w:rPr>
      <w:rFonts w:ascii="Comic Sans MS" w:hAnsi="Comic Sans MS"/>
      <w:sz w:val="24"/>
    </w:rPr>
  </w:style>
  <w:style w:type="paragraph" w:styleId="Footer">
    <w:name w:val="footer"/>
    <w:basedOn w:val="Normal"/>
    <w:link w:val="FooterChar"/>
    <w:rsid w:val="00684E72"/>
    <w:pPr>
      <w:tabs>
        <w:tab w:val="center" w:pos="4320"/>
        <w:tab w:val="right" w:pos="8640"/>
      </w:tabs>
    </w:pPr>
  </w:style>
  <w:style w:type="table" w:styleId="TableGrid">
    <w:name w:val="Table Grid"/>
    <w:basedOn w:val="TableNormal"/>
    <w:rsid w:val="00684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FB5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RECORDS MANAGEMENT POLICY</vt:lpstr>
    </vt:vector>
  </TitlesOfParts>
  <Company>Texas Housing Association</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POLICY</dc:title>
  <dc:subject/>
  <dc:creator>linda bryant</dc:creator>
  <cp:keywords/>
  <cp:lastModifiedBy>Cleatus Davis</cp:lastModifiedBy>
  <cp:revision>7</cp:revision>
  <dcterms:created xsi:type="dcterms:W3CDTF">2017-03-25T18:54:00Z</dcterms:created>
  <dcterms:modified xsi:type="dcterms:W3CDTF">2017-04-06T23:57:00Z</dcterms:modified>
</cp:coreProperties>
</file>