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191C" w14:textId="77777777" w:rsidR="003634C8" w:rsidRPr="001C06EB" w:rsidRDefault="003634C8" w:rsidP="003634C8">
      <w:pPr>
        <w:rPr>
          <w:b/>
          <w:bCs/>
          <w:sz w:val="40"/>
          <w:szCs w:val="40"/>
        </w:rPr>
      </w:pPr>
      <w:r w:rsidRPr="001C06EB">
        <w:rPr>
          <w:b/>
          <w:bCs/>
          <w:sz w:val="40"/>
          <w:szCs w:val="40"/>
        </w:rPr>
        <w:t>AI Privacy Policy for Housing Authority Staff</w:t>
      </w:r>
    </w:p>
    <w:p w14:paraId="398A6B66" w14:textId="7484B72A" w:rsidR="00146813" w:rsidRDefault="00146813" w:rsidP="003634C8">
      <w:pPr>
        <w:rPr>
          <w:b/>
          <w:bCs/>
        </w:rPr>
      </w:pPr>
      <w:r>
        <w:rPr>
          <w:b/>
          <w:bCs/>
        </w:rPr>
        <w:t>Adopted Date:</w:t>
      </w:r>
    </w:p>
    <w:p w14:paraId="7A7CFE17" w14:textId="2F85C2AE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Purpose</w:t>
      </w:r>
    </w:p>
    <w:p w14:paraId="282CBE08" w14:textId="5A6801B0" w:rsidR="003634C8" w:rsidRPr="003634C8" w:rsidRDefault="003634C8" w:rsidP="003634C8">
      <w:r w:rsidRPr="003634C8">
        <w:t>This policy establishes clear guidelines for the responsible use of publicly available generative AI tools (e.g., Copilot, Gemini, ChatGPT</w:t>
      </w:r>
      <w:r w:rsidR="00146813">
        <w:t>, Claude</w:t>
      </w:r>
      <w:r w:rsidRPr="003634C8">
        <w:t>) by staff at [Housing Authority Name]. The goal is to enhance productivity while safeguarding tenant privacy and ensuring compliance with applicable regulations.</w:t>
      </w:r>
    </w:p>
    <w:p w14:paraId="5782EE2E" w14:textId="77777777" w:rsidR="003634C8" w:rsidRPr="003634C8" w:rsidRDefault="00000000" w:rsidP="003634C8">
      <w:r>
        <w:pict w14:anchorId="711B7468">
          <v:rect id="_x0000_i1025" style="width:0;height:1.5pt" o:hralign="center" o:hrstd="t" o:hr="t" fillcolor="#a0a0a0" stroked="f"/>
        </w:pict>
      </w:r>
    </w:p>
    <w:p w14:paraId="54F83A2B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Scope</w:t>
      </w:r>
    </w:p>
    <w:p w14:paraId="51DC6D32" w14:textId="77777777" w:rsidR="003634C8" w:rsidRPr="003634C8" w:rsidRDefault="003634C8" w:rsidP="003634C8">
      <w:r w:rsidRPr="003634C8">
        <w:t>This policy applies to all employees, contractors, and volunteers who use generative AI tools in the course of their work at the housing authority.</w:t>
      </w:r>
    </w:p>
    <w:p w14:paraId="1055EE62" w14:textId="77777777" w:rsidR="003634C8" w:rsidRPr="003634C8" w:rsidRDefault="00000000" w:rsidP="003634C8">
      <w:r>
        <w:pict w14:anchorId="454DBE54">
          <v:rect id="_x0000_i1026" style="width:0;height:1.5pt" o:hralign="center" o:hrstd="t" o:hr="t" fillcolor="#a0a0a0" stroked="f"/>
        </w:pict>
      </w:r>
    </w:p>
    <w:p w14:paraId="4BA6E990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Approved Uses of AI</w:t>
      </w:r>
    </w:p>
    <w:p w14:paraId="5D5B097C" w14:textId="77777777" w:rsidR="003634C8" w:rsidRPr="003634C8" w:rsidRDefault="003634C8" w:rsidP="003634C8">
      <w:r w:rsidRPr="003634C8">
        <w:t>Staff may use generative AI tools for:</w:t>
      </w:r>
    </w:p>
    <w:p w14:paraId="0887C187" w14:textId="77777777" w:rsidR="003634C8" w:rsidRPr="003634C8" w:rsidRDefault="003634C8" w:rsidP="003634C8">
      <w:pPr>
        <w:numPr>
          <w:ilvl w:val="0"/>
          <w:numId w:val="5"/>
        </w:numPr>
      </w:pPr>
      <w:r w:rsidRPr="003634C8">
        <w:t>Drafting general-purpose letters and templates</w:t>
      </w:r>
    </w:p>
    <w:p w14:paraId="5B180599" w14:textId="77777777" w:rsidR="003634C8" w:rsidRPr="003634C8" w:rsidRDefault="003634C8" w:rsidP="003634C8">
      <w:pPr>
        <w:numPr>
          <w:ilvl w:val="0"/>
          <w:numId w:val="5"/>
        </w:numPr>
      </w:pPr>
      <w:r w:rsidRPr="003634C8">
        <w:t>Summarizing public policies or HUD notices</w:t>
      </w:r>
    </w:p>
    <w:p w14:paraId="439BA935" w14:textId="77777777" w:rsidR="003634C8" w:rsidRPr="003634C8" w:rsidRDefault="003634C8" w:rsidP="003634C8">
      <w:pPr>
        <w:numPr>
          <w:ilvl w:val="0"/>
          <w:numId w:val="5"/>
        </w:numPr>
      </w:pPr>
      <w:r w:rsidRPr="003634C8">
        <w:t>Creating checklists, training materials, or outreach ideas</w:t>
      </w:r>
    </w:p>
    <w:p w14:paraId="45B71BF0" w14:textId="77777777" w:rsidR="003634C8" w:rsidRPr="003634C8" w:rsidRDefault="003634C8" w:rsidP="003634C8">
      <w:pPr>
        <w:numPr>
          <w:ilvl w:val="0"/>
          <w:numId w:val="5"/>
        </w:numPr>
      </w:pPr>
      <w:r w:rsidRPr="003634C8">
        <w:t>Brainstorming non-sensitive workflows or communication strategies</w:t>
      </w:r>
    </w:p>
    <w:p w14:paraId="1CB79D2F" w14:textId="77777777" w:rsidR="003634C8" w:rsidRPr="003634C8" w:rsidRDefault="00000000" w:rsidP="003634C8">
      <w:r>
        <w:pict w14:anchorId="528B82CB">
          <v:rect id="_x0000_i1027" style="width:0;height:1.5pt" o:hralign="center" o:hrstd="t" o:hr="t" fillcolor="#a0a0a0" stroked="f"/>
        </w:pict>
      </w:r>
    </w:p>
    <w:p w14:paraId="4B15C321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Prohibited Uses of AI</w:t>
      </w:r>
    </w:p>
    <w:p w14:paraId="1CEBA587" w14:textId="77777777" w:rsidR="003634C8" w:rsidRPr="003634C8" w:rsidRDefault="003634C8" w:rsidP="003634C8">
      <w:r w:rsidRPr="003634C8">
        <w:t>Staff must not use generative AI tools for:</w:t>
      </w:r>
    </w:p>
    <w:p w14:paraId="1739EC09" w14:textId="77777777" w:rsidR="003634C8" w:rsidRPr="003634C8" w:rsidRDefault="003634C8" w:rsidP="003634C8">
      <w:pPr>
        <w:numPr>
          <w:ilvl w:val="0"/>
          <w:numId w:val="6"/>
        </w:numPr>
      </w:pPr>
      <w:r w:rsidRPr="003634C8">
        <w:t>Entering or uploading personally identifiable information (PII) of tenants</w:t>
      </w:r>
    </w:p>
    <w:p w14:paraId="2420CD65" w14:textId="77777777" w:rsidR="003634C8" w:rsidRPr="003634C8" w:rsidRDefault="003634C8" w:rsidP="003634C8">
      <w:pPr>
        <w:numPr>
          <w:ilvl w:val="0"/>
          <w:numId w:val="6"/>
        </w:numPr>
      </w:pPr>
      <w:r w:rsidRPr="003634C8">
        <w:t>Uploading sensitive documents (e.g., leases, RFTA packets, medical letters)</w:t>
      </w:r>
    </w:p>
    <w:p w14:paraId="1974510B" w14:textId="77777777" w:rsidR="003634C8" w:rsidRPr="003634C8" w:rsidRDefault="003634C8" w:rsidP="003634C8">
      <w:pPr>
        <w:numPr>
          <w:ilvl w:val="0"/>
          <w:numId w:val="6"/>
        </w:numPr>
      </w:pPr>
      <w:r w:rsidRPr="003634C8">
        <w:t>Making eligibility, rent, or compliance decisions</w:t>
      </w:r>
    </w:p>
    <w:p w14:paraId="1E55D310" w14:textId="77777777" w:rsidR="003634C8" w:rsidRPr="003634C8" w:rsidRDefault="003634C8" w:rsidP="003634C8">
      <w:pPr>
        <w:numPr>
          <w:ilvl w:val="0"/>
          <w:numId w:val="6"/>
        </w:numPr>
      </w:pPr>
      <w:r w:rsidRPr="003634C8">
        <w:t>Interpreting HUD regulations or legal policies</w:t>
      </w:r>
    </w:p>
    <w:p w14:paraId="5D8ECBE7" w14:textId="77777777" w:rsidR="003634C8" w:rsidRPr="003634C8" w:rsidRDefault="00000000" w:rsidP="003634C8">
      <w:r>
        <w:pict w14:anchorId="4D257D43">
          <v:rect id="_x0000_i1028" style="width:0;height:1.5pt" o:hralign="center" o:hrstd="t" o:hr="t" fillcolor="#a0a0a0" stroked="f"/>
        </w:pict>
      </w:r>
    </w:p>
    <w:p w14:paraId="4A313482" w14:textId="261D09BF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Data Protection Guidelines</w:t>
      </w:r>
    </w:p>
    <w:p w14:paraId="5CB84607" w14:textId="77777777" w:rsidR="003634C8" w:rsidRPr="003634C8" w:rsidRDefault="003634C8" w:rsidP="003634C8">
      <w:r w:rsidRPr="003634C8">
        <w:t>Before using AI tools, staff must:</w:t>
      </w:r>
    </w:p>
    <w:p w14:paraId="24635C7A" w14:textId="77777777" w:rsidR="003634C8" w:rsidRPr="003634C8" w:rsidRDefault="003634C8" w:rsidP="003634C8">
      <w:pPr>
        <w:numPr>
          <w:ilvl w:val="0"/>
          <w:numId w:val="7"/>
        </w:numPr>
      </w:pPr>
      <w:r w:rsidRPr="003634C8">
        <w:lastRenderedPageBreak/>
        <w:t>Remove all PII from text and documents</w:t>
      </w:r>
    </w:p>
    <w:p w14:paraId="12DF774F" w14:textId="77777777" w:rsidR="003634C8" w:rsidRPr="003634C8" w:rsidRDefault="003634C8" w:rsidP="003634C8">
      <w:pPr>
        <w:numPr>
          <w:ilvl w:val="0"/>
          <w:numId w:val="7"/>
        </w:numPr>
      </w:pPr>
      <w:r w:rsidRPr="003634C8">
        <w:t>Use placeholders such as [Tenant Name], [Unit Address], or [Case Number]</w:t>
      </w:r>
    </w:p>
    <w:p w14:paraId="21F0D403" w14:textId="77777777" w:rsidR="003634C8" w:rsidRPr="003634C8" w:rsidRDefault="003634C8" w:rsidP="003634C8">
      <w:pPr>
        <w:numPr>
          <w:ilvl w:val="0"/>
          <w:numId w:val="7"/>
        </w:numPr>
      </w:pPr>
      <w:r w:rsidRPr="003634C8">
        <w:t>Avoid entering any financial, medical, or legal details</w:t>
      </w:r>
    </w:p>
    <w:p w14:paraId="2F02476A" w14:textId="77777777" w:rsidR="003634C8" w:rsidRPr="003634C8" w:rsidRDefault="00000000" w:rsidP="003634C8">
      <w:r>
        <w:pict w14:anchorId="3243532D">
          <v:rect id="_x0000_i1029" style="width:0;height:1.5pt" o:hralign="center" o:hrstd="t" o:hr="t" fillcolor="#a0a0a0" stroked="f"/>
        </w:pict>
      </w:r>
    </w:p>
    <w:p w14:paraId="057A7C90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Review and Oversight</w:t>
      </w:r>
    </w:p>
    <w:p w14:paraId="470945A0" w14:textId="77777777" w:rsidR="003634C8" w:rsidRPr="003634C8" w:rsidRDefault="003634C8" w:rsidP="003634C8">
      <w:r w:rsidRPr="003634C8">
        <w:t>All AI-generated content must be:</w:t>
      </w:r>
    </w:p>
    <w:p w14:paraId="49C0F67F" w14:textId="77777777" w:rsidR="003634C8" w:rsidRPr="003634C8" w:rsidRDefault="003634C8" w:rsidP="003634C8">
      <w:pPr>
        <w:numPr>
          <w:ilvl w:val="0"/>
          <w:numId w:val="8"/>
        </w:numPr>
      </w:pPr>
      <w:r w:rsidRPr="003634C8">
        <w:t>Reviewed for accuracy, tone, and policy alignment</w:t>
      </w:r>
    </w:p>
    <w:p w14:paraId="0ABD4B25" w14:textId="77777777" w:rsidR="003634C8" w:rsidRPr="003634C8" w:rsidRDefault="003634C8" w:rsidP="003634C8">
      <w:pPr>
        <w:numPr>
          <w:ilvl w:val="0"/>
          <w:numId w:val="8"/>
        </w:numPr>
      </w:pPr>
      <w:r w:rsidRPr="003634C8">
        <w:t>Edited to reflect human judgment and empathy</w:t>
      </w:r>
    </w:p>
    <w:p w14:paraId="1AF8783A" w14:textId="77777777" w:rsidR="003634C8" w:rsidRPr="003634C8" w:rsidRDefault="003634C8" w:rsidP="003634C8">
      <w:pPr>
        <w:numPr>
          <w:ilvl w:val="0"/>
          <w:numId w:val="8"/>
        </w:numPr>
      </w:pPr>
      <w:r w:rsidRPr="003634C8">
        <w:t>Approved by a supervisor if used in resident communications</w:t>
      </w:r>
    </w:p>
    <w:p w14:paraId="4928FBDF" w14:textId="77777777" w:rsidR="003634C8" w:rsidRPr="003634C8" w:rsidRDefault="00000000" w:rsidP="003634C8">
      <w:r>
        <w:pict w14:anchorId="5BDAA509">
          <v:rect id="_x0000_i1030" style="width:0;height:1.5pt" o:hralign="center" o:hrstd="t" o:hr="t" fillcolor="#a0a0a0" stroked="f"/>
        </w:pict>
      </w:r>
    </w:p>
    <w:p w14:paraId="445379B2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Training and Compliance</w:t>
      </w:r>
    </w:p>
    <w:p w14:paraId="517079C7" w14:textId="77777777" w:rsidR="003634C8" w:rsidRPr="003634C8" w:rsidRDefault="003634C8" w:rsidP="003634C8">
      <w:r w:rsidRPr="003634C8">
        <w:t>All staff must complete AI privacy training annually. Supervisors are responsible for ensuring compliance and reporting any misuse.</w:t>
      </w:r>
    </w:p>
    <w:p w14:paraId="62FCB882" w14:textId="77777777" w:rsidR="003634C8" w:rsidRPr="003634C8" w:rsidRDefault="00000000" w:rsidP="003634C8">
      <w:r>
        <w:pict w14:anchorId="6DFA333E">
          <v:rect id="_x0000_i1031" style="width:0;height:1.5pt" o:hralign="center" o:hrstd="t" o:hr="t" fillcolor="#a0a0a0" stroked="f"/>
        </w:pict>
      </w:r>
    </w:p>
    <w:p w14:paraId="143F3EAD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Policy Violations</w:t>
      </w:r>
    </w:p>
    <w:p w14:paraId="59543874" w14:textId="77777777" w:rsidR="003634C8" w:rsidRPr="003634C8" w:rsidRDefault="003634C8" w:rsidP="003634C8">
      <w:r w:rsidRPr="003634C8">
        <w:t>Violations of this policy may result in disciplinary action, up to and including termination, depending on severity.</w:t>
      </w:r>
    </w:p>
    <w:p w14:paraId="0F06B088" w14:textId="77777777" w:rsidR="003634C8" w:rsidRPr="003634C8" w:rsidRDefault="00000000" w:rsidP="003634C8">
      <w:r>
        <w:pict w14:anchorId="328CBDB9">
          <v:rect id="_x0000_i1032" style="width:0;height:1.5pt" o:hralign="center" o:hrstd="t" o:hr="t" fillcolor="#a0a0a0" stroked="f"/>
        </w:pict>
      </w:r>
    </w:p>
    <w:p w14:paraId="0EAF0496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Policy Maintenance</w:t>
      </w:r>
    </w:p>
    <w:p w14:paraId="6B4FA44A" w14:textId="77777777" w:rsidR="003634C8" w:rsidRPr="003634C8" w:rsidRDefault="003634C8" w:rsidP="003634C8">
      <w:r w:rsidRPr="003634C8">
        <w:t>This policy will be reviewed annually and updated as needed to reflect changes in technology, regulations, and agency practices.</w:t>
      </w:r>
    </w:p>
    <w:p w14:paraId="695E94C1" w14:textId="77777777" w:rsidR="003634C8" w:rsidRPr="003634C8" w:rsidRDefault="00000000" w:rsidP="003634C8">
      <w:r>
        <w:pict w14:anchorId="5C5720C5">
          <v:rect id="_x0000_i1033" style="width:0;height:1.5pt" o:hralign="center" o:hrstd="t" o:hr="t" fillcolor="#a0a0a0" stroked="f"/>
        </w:pict>
      </w:r>
    </w:p>
    <w:p w14:paraId="6C7DA347" w14:textId="77777777" w:rsidR="003634C8" w:rsidRPr="003634C8" w:rsidRDefault="003634C8" w:rsidP="003634C8">
      <w:pPr>
        <w:rPr>
          <w:b/>
          <w:bCs/>
        </w:rPr>
      </w:pPr>
      <w:r w:rsidRPr="003634C8">
        <w:rPr>
          <w:b/>
          <w:bCs/>
        </w:rPr>
        <w:t>Contact</w:t>
      </w:r>
    </w:p>
    <w:p w14:paraId="2AEDBB9A" w14:textId="77777777" w:rsidR="003634C8" w:rsidRDefault="003634C8" w:rsidP="003634C8">
      <w:r w:rsidRPr="003634C8">
        <w:t xml:space="preserve">For questions or concerns about this policy, contact: [Privacy Officer </w:t>
      </w:r>
      <w:proofErr w:type="gramStart"/>
      <w:r w:rsidRPr="003634C8">
        <w:t>Name][</w:t>
      </w:r>
      <w:proofErr w:type="gramEnd"/>
      <w:r w:rsidRPr="003634C8">
        <w:t xml:space="preserve">Email </w:t>
      </w:r>
      <w:proofErr w:type="gramStart"/>
      <w:r w:rsidRPr="003634C8">
        <w:t>Address][</w:t>
      </w:r>
      <w:proofErr w:type="gramEnd"/>
      <w:r w:rsidRPr="003634C8">
        <w:t>Phone Number]</w:t>
      </w:r>
    </w:p>
    <w:p w14:paraId="4B2795EE" w14:textId="679C6972" w:rsidR="00146813" w:rsidRPr="00146813" w:rsidRDefault="00146813" w:rsidP="003634C8">
      <w:pPr>
        <w:rPr>
          <w:b/>
          <w:bCs/>
          <w:u w:val="single"/>
        </w:rPr>
      </w:pPr>
      <w:r w:rsidRPr="00146813">
        <w:rPr>
          <w:b/>
          <w:bCs/>
          <w:u w:val="single"/>
        </w:rPr>
        <w:t>Acceptance</w:t>
      </w:r>
    </w:p>
    <w:p w14:paraId="10FD50B4" w14:textId="2B42FF15" w:rsidR="00146813" w:rsidRDefault="00146813" w:rsidP="003634C8">
      <w:r>
        <w:t>Name: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Siganture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146813" w:rsidSect="00AA3F8E">
      <w:headerReference w:type="default" r:id="rId7"/>
      <w:pgSz w:w="12240" w:h="15840" w:code="1"/>
      <w:pgMar w:top="72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7595" w14:textId="77777777" w:rsidR="002228BD" w:rsidRDefault="002228BD" w:rsidP="00AA3F8E">
      <w:pPr>
        <w:spacing w:after="0" w:line="240" w:lineRule="auto"/>
      </w:pPr>
      <w:r>
        <w:separator/>
      </w:r>
    </w:p>
  </w:endnote>
  <w:endnote w:type="continuationSeparator" w:id="0">
    <w:p w14:paraId="20A68CDF" w14:textId="77777777" w:rsidR="002228BD" w:rsidRDefault="002228BD" w:rsidP="00AA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3021" w14:textId="77777777" w:rsidR="002228BD" w:rsidRDefault="002228BD" w:rsidP="00AA3F8E">
      <w:pPr>
        <w:spacing w:after="0" w:line="240" w:lineRule="auto"/>
      </w:pPr>
      <w:r>
        <w:separator/>
      </w:r>
    </w:p>
  </w:footnote>
  <w:footnote w:type="continuationSeparator" w:id="0">
    <w:p w14:paraId="445CF811" w14:textId="77777777" w:rsidR="002228BD" w:rsidRDefault="002228BD" w:rsidP="00AA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013" w14:textId="77777777" w:rsidR="00AA3F8E" w:rsidRPr="00AA3F8E" w:rsidRDefault="00AA3F8E" w:rsidP="00AA3F8E">
    <w:pPr>
      <w:spacing w:after="0" w:line="240" w:lineRule="auto"/>
      <w:rPr>
        <w:b/>
        <w:bCs/>
        <w:i/>
        <w:iCs/>
      </w:rPr>
    </w:pPr>
    <w:r w:rsidRPr="00AA3F8E">
      <w:rPr>
        <w:b/>
        <w:bCs/>
        <w:i/>
        <w:iCs/>
      </w:rPr>
      <w:t>This is a sample AI Privacy Usage Policy.  Please customize for your housing authority and remember these are suggestions</w:t>
    </w:r>
    <w:r>
      <w:rPr>
        <w:b/>
        <w:bCs/>
        <w:i/>
        <w:iCs/>
      </w:rPr>
      <w:t>.</w:t>
    </w:r>
    <w:r w:rsidRPr="00AA3F8E">
      <w:rPr>
        <w:b/>
        <w:bCs/>
        <w:i/>
        <w:iCs/>
      </w:rPr>
      <w:t xml:space="preserve"> </w:t>
    </w:r>
    <w:r>
      <w:rPr>
        <w:b/>
        <w:bCs/>
        <w:i/>
        <w:iCs/>
      </w:rPr>
      <w:t>N</w:t>
    </w:r>
    <w:r w:rsidRPr="00AA3F8E">
      <w:rPr>
        <w:b/>
        <w:bCs/>
        <w:i/>
        <w:iCs/>
      </w:rPr>
      <w:t>ot legal advice as to what your policy should or must be.</w:t>
    </w:r>
    <w:r>
      <w:rPr>
        <w:b/>
        <w:bCs/>
        <w:i/>
        <w:iCs/>
      </w:rPr>
      <w:t xml:space="preserve">  Ultimate IT Guys does not assume any responsibility for the suitability of the content for your specific situation.</w:t>
    </w:r>
  </w:p>
  <w:p w14:paraId="21310EA4" w14:textId="77777777" w:rsidR="00AA3F8E" w:rsidRDefault="00AA3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8F"/>
    <w:multiLevelType w:val="multilevel"/>
    <w:tmpl w:val="585C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802CF"/>
    <w:multiLevelType w:val="multilevel"/>
    <w:tmpl w:val="D9F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0032E"/>
    <w:multiLevelType w:val="multilevel"/>
    <w:tmpl w:val="549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801DC"/>
    <w:multiLevelType w:val="multilevel"/>
    <w:tmpl w:val="F3CA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039EE"/>
    <w:multiLevelType w:val="multilevel"/>
    <w:tmpl w:val="5F9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22F9F"/>
    <w:multiLevelType w:val="multilevel"/>
    <w:tmpl w:val="295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82028"/>
    <w:multiLevelType w:val="multilevel"/>
    <w:tmpl w:val="A4B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92FCB"/>
    <w:multiLevelType w:val="multilevel"/>
    <w:tmpl w:val="8A6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034176">
    <w:abstractNumId w:val="6"/>
  </w:num>
  <w:num w:numId="2" w16cid:durableId="311983470">
    <w:abstractNumId w:val="5"/>
  </w:num>
  <w:num w:numId="3" w16cid:durableId="708653437">
    <w:abstractNumId w:val="2"/>
  </w:num>
  <w:num w:numId="4" w16cid:durableId="1037123080">
    <w:abstractNumId w:val="3"/>
  </w:num>
  <w:num w:numId="5" w16cid:durableId="1920022401">
    <w:abstractNumId w:val="4"/>
  </w:num>
  <w:num w:numId="6" w16cid:durableId="1793212629">
    <w:abstractNumId w:val="0"/>
  </w:num>
  <w:num w:numId="7" w16cid:durableId="119226632">
    <w:abstractNumId w:val="7"/>
  </w:num>
  <w:num w:numId="8" w16cid:durableId="81888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8"/>
    <w:rsid w:val="00041933"/>
    <w:rsid w:val="00146813"/>
    <w:rsid w:val="001C06EB"/>
    <w:rsid w:val="002228BD"/>
    <w:rsid w:val="002E24E0"/>
    <w:rsid w:val="003634C8"/>
    <w:rsid w:val="00891C68"/>
    <w:rsid w:val="00955139"/>
    <w:rsid w:val="00AA3F8E"/>
    <w:rsid w:val="00CE381A"/>
    <w:rsid w:val="00E431BC"/>
    <w:rsid w:val="00E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9DDBF"/>
  <w15:chartTrackingRefBased/>
  <w15:docId w15:val="{8E87C65C-7AE6-42C1-A49F-79FA5444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3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3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4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8E"/>
  </w:style>
  <w:style w:type="paragraph" w:styleId="Footer">
    <w:name w:val="footer"/>
    <w:basedOn w:val="Normal"/>
    <w:link w:val="FooterChar"/>
    <w:uiPriority w:val="99"/>
    <w:unhideWhenUsed/>
    <w:rsid w:val="00AA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1869</Characters>
  <Application>Microsoft Office Word</Application>
  <DocSecurity>0</DocSecurity>
  <Lines>54</Lines>
  <Paragraphs>43</Paragraphs>
  <ScaleCrop>false</ScaleCrop>
  <Company>ultimateitguys.com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Cleatus Davis</dc:creator>
  <cp:keywords/>
  <dc:description/>
  <cp:lastModifiedBy>Cleatus Davis</cp:lastModifiedBy>
  <cp:revision>4</cp:revision>
  <dcterms:created xsi:type="dcterms:W3CDTF">2026-01-07T04:09:00Z</dcterms:created>
  <dcterms:modified xsi:type="dcterms:W3CDTF">2026-01-26T21:41:00Z</dcterms:modified>
</cp:coreProperties>
</file>